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9D" w:rsidRDefault="00D23E9D" w:rsidP="00FC33C5">
      <w:pPr>
        <w:jc w:val="both"/>
        <w:rPr>
          <w:color w:val="4F81BD"/>
        </w:rPr>
      </w:pPr>
      <w:bookmarkStart w:id="0" w:name="_GoBack"/>
      <w:bookmarkEnd w:id="0"/>
    </w:p>
    <w:p w:rsidR="00D23E9D" w:rsidRDefault="00D23E9D" w:rsidP="00D23E9D">
      <w:pPr>
        <w:jc w:val="center"/>
        <w:outlineLvl w:val="0"/>
      </w:pPr>
      <w:r>
        <w:rPr>
          <w:b/>
          <w:bCs/>
          <w:u w:val="single"/>
        </w:rPr>
        <w:t xml:space="preserve">Ce qui s’est dit lors de la réunion du </w:t>
      </w:r>
      <w:r w:rsidR="00970E37">
        <w:rPr>
          <w:b/>
          <w:bCs/>
          <w:u w:val="single"/>
        </w:rPr>
        <w:t>6 juin</w:t>
      </w:r>
      <w:r w:rsidR="005E4E5B">
        <w:rPr>
          <w:b/>
          <w:bCs/>
          <w:u w:val="single"/>
        </w:rPr>
        <w:t xml:space="preserve"> 201</w:t>
      </w:r>
      <w:r w:rsidR="00494BFB">
        <w:rPr>
          <w:b/>
          <w:bCs/>
          <w:u w:val="single"/>
        </w:rPr>
        <w:t>7</w:t>
      </w:r>
    </w:p>
    <w:p w:rsidR="00D23E9D" w:rsidRDefault="00D23E9D" w:rsidP="00D23E9D">
      <w:pPr>
        <w:jc w:val="center"/>
        <w:outlineLvl w:val="0"/>
      </w:pPr>
      <w:r>
        <w:rPr>
          <w:b/>
          <w:bCs/>
          <w:u w:val="single"/>
        </w:rPr>
        <w:t>de la Commission Sécurité-Environnement du Parc Industriel de Feluy</w:t>
      </w:r>
    </w:p>
    <w:p w:rsidR="00E243D2" w:rsidRDefault="00D23E9D" w:rsidP="002638C2">
      <w:pPr>
        <w:jc w:val="both"/>
      </w:pPr>
      <w:r>
        <w:t> </w:t>
      </w:r>
    </w:p>
    <w:p w:rsidR="00494BFB" w:rsidRDefault="00494BFB" w:rsidP="00494BFB">
      <w:pPr>
        <w:pStyle w:val="Introduction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494BFB" w:rsidRPr="007353BB" w:rsidRDefault="00494BFB" w:rsidP="007353BB">
      <w:pPr>
        <w:spacing w:after="120"/>
        <w:jc w:val="both"/>
        <w:rPr>
          <w:b/>
          <w:bCs/>
          <w:u w:val="single"/>
        </w:rPr>
      </w:pPr>
      <w:r w:rsidRPr="003256D5">
        <w:rPr>
          <w:b/>
          <w:bCs/>
          <w:u w:val="single"/>
        </w:rPr>
        <w:t>Nouveaux projets dans le zoning</w:t>
      </w:r>
    </w:p>
    <w:p w:rsidR="00970E37" w:rsidRDefault="00494BFB" w:rsidP="00494BFB">
      <w:pPr>
        <w:pStyle w:val="Introduction"/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société </w:t>
      </w:r>
      <w:r w:rsidR="00970E37">
        <w:rPr>
          <w:rFonts w:ascii="Times New Roman" w:hAnsi="Times New Roman"/>
          <w:sz w:val="24"/>
          <w:szCs w:val="24"/>
        </w:rPr>
        <w:t>Wanty</w:t>
      </w:r>
      <w:r>
        <w:rPr>
          <w:rFonts w:ascii="Times New Roman" w:hAnsi="Times New Roman"/>
          <w:sz w:val="24"/>
          <w:szCs w:val="24"/>
        </w:rPr>
        <w:t xml:space="preserve"> </w:t>
      </w:r>
      <w:r w:rsidR="007353BB">
        <w:rPr>
          <w:rFonts w:ascii="Times New Roman" w:hAnsi="Times New Roman"/>
          <w:sz w:val="24"/>
          <w:szCs w:val="24"/>
        </w:rPr>
        <w:t>a présenté</w:t>
      </w:r>
      <w:r>
        <w:rPr>
          <w:rFonts w:ascii="Times New Roman" w:hAnsi="Times New Roman"/>
          <w:sz w:val="24"/>
          <w:szCs w:val="24"/>
        </w:rPr>
        <w:t xml:space="preserve"> son projet </w:t>
      </w:r>
      <w:r w:rsidR="00970E37" w:rsidRPr="00970E37">
        <w:rPr>
          <w:rFonts w:ascii="Times New Roman" w:hAnsi="Times New Roman"/>
          <w:sz w:val="24"/>
          <w:szCs w:val="24"/>
        </w:rPr>
        <w:t xml:space="preserve">de centre de regroupement et de tri </w:t>
      </w:r>
      <w:r w:rsidR="00970E37">
        <w:rPr>
          <w:rFonts w:ascii="Times New Roman" w:hAnsi="Times New Roman"/>
          <w:sz w:val="24"/>
          <w:szCs w:val="24"/>
        </w:rPr>
        <w:t xml:space="preserve">de terres </w:t>
      </w:r>
      <w:r w:rsidR="00970E37" w:rsidRPr="00970E37">
        <w:rPr>
          <w:rFonts w:ascii="Times New Roman" w:hAnsi="Times New Roman"/>
          <w:sz w:val="24"/>
          <w:szCs w:val="24"/>
        </w:rPr>
        <w:t>sur l’ancien site de BASF</w:t>
      </w:r>
      <w:r w:rsidR="00970E37">
        <w:rPr>
          <w:rFonts w:ascii="Times New Roman" w:hAnsi="Times New Roman"/>
          <w:sz w:val="24"/>
          <w:szCs w:val="24"/>
        </w:rPr>
        <w:t>/Biochim</w:t>
      </w:r>
      <w:r w:rsidR="00970E37" w:rsidRPr="00970E37">
        <w:rPr>
          <w:rFonts w:ascii="Times New Roman" w:hAnsi="Times New Roman"/>
          <w:sz w:val="24"/>
          <w:szCs w:val="24"/>
        </w:rPr>
        <w:t xml:space="preserve">. </w:t>
      </w:r>
    </w:p>
    <w:p w:rsidR="00970E37" w:rsidRDefault="00970E37" w:rsidP="00494BFB">
      <w:pPr>
        <w:pStyle w:val="Introduction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970E37" w:rsidRPr="00970E37" w:rsidRDefault="00970E37" w:rsidP="00970E37">
      <w:pPr>
        <w:jc w:val="both"/>
        <w:rPr>
          <w:szCs w:val="24"/>
        </w:rPr>
      </w:pPr>
      <w:r>
        <w:rPr>
          <w:szCs w:val="24"/>
        </w:rPr>
        <w:t xml:space="preserve">La société </w:t>
      </w:r>
      <w:r w:rsidRPr="00970E37">
        <w:rPr>
          <w:szCs w:val="24"/>
        </w:rPr>
        <w:t xml:space="preserve">Total Petrochemicals Feluy </w:t>
      </w:r>
      <w:r>
        <w:rPr>
          <w:szCs w:val="24"/>
        </w:rPr>
        <w:t>a présenté son p</w:t>
      </w:r>
      <w:r w:rsidRPr="00970E37">
        <w:rPr>
          <w:szCs w:val="24"/>
        </w:rPr>
        <w:t>rojet de valorisation des déchets au sein d</w:t>
      </w:r>
      <w:r>
        <w:rPr>
          <w:szCs w:val="24"/>
        </w:rPr>
        <w:t xml:space="preserve">u site. </w:t>
      </w:r>
      <w:r>
        <w:t>Le projet sera implanté en plein centre de l’usine, concernera des déchets non dangereux et mettra en œuvre des équipements existants sur le site.</w:t>
      </w:r>
    </w:p>
    <w:p w:rsidR="00970E37" w:rsidRPr="00626513" w:rsidRDefault="00970E37" w:rsidP="00970E37">
      <w:pPr>
        <w:rPr>
          <w:b/>
          <w:bCs/>
          <w:u w:val="single"/>
        </w:rPr>
      </w:pPr>
    </w:p>
    <w:p w:rsidR="00494BFB" w:rsidRDefault="00070FA0" w:rsidP="00070FA0">
      <w:pPr>
        <w:pStyle w:val="Introduction"/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0461AA">
        <w:rPr>
          <w:rFonts w:ascii="Times New Roman" w:hAnsi="Times New Roman"/>
          <w:sz w:val="24"/>
          <w:szCs w:val="24"/>
        </w:rPr>
        <w:t xml:space="preserve">’IDEA a présenté son projet des signalisations des zonings, en ce compris le zoning de Feluy. L’objectif consiste à </w:t>
      </w:r>
      <w:r w:rsidR="0080311B">
        <w:rPr>
          <w:rFonts w:ascii="Times New Roman" w:hAnsi="Times New Roman"/>
          <w:sz w:val="24"/>
          <w:szCs w:val="24"/>
        </w:rPr>
        <w:t>améliorer la lisibilité des informations en ajoutant une signalisation sur le réseau autoroutier, en minimisant le nombre de panneaux placés en entrée de zoning et</w:t>
      </w:r>
      <w:r w:rsidR="000461AA">
        <w:rPr>
          <w:rFonts w:ascii="Times New Roman" w:hAnsi="Times New Roman"/>
          <w:sz w:val="24"/>
          <w:szCs w:val="24"/>
        </w:rPr>
        <w:t xml:space="preserve"> </w:t>
      </w:r>
      <w:r w:rsidR="0080311B">
        <w:rPr>
          <w:rFonts w:ascii="Times New Roman" w:hAnsi="Times New Roman"/>
          <w:sz w:val="24"/>
          <w:szCs w:val="24"/>
        </w:rPr>
        <w:t>en harmonisant</w:t>
      </w:r>
      <w:r w:rsidR="000461AA">
        <w:rPr>
          <w:rFonts w:ascii="Times New Roman" w:hAnsi="Times New Roman"/>
          <w:sz w:val="24"/>
          <w:szCs w:val="24"/>
        </w:rPr>
        <w:t xml:space="preserve"> la signalisation selon le Co</w:t>
      </w:r>
      <w:r w:rsidR="0080311B">
        <w:rPr>
          <w:rFonts w:ascii="Times New Roman" w:hAnsi="Times New Roman"/>
          <w:sz w:val="24"/>
          <w:szCs w:val="24"/>
        </w:rPr>
        <w:t>de du gestionnaire de la voirie</w:t>
      </w:r>
      <w:r w:rsidR="000461AA">
        <w:rPr>
          <w:rFonts w:ascii="Times New Roman" w:hAnsi="Times New Roman"/>
          <w:sz w:val="24"/>
          <w:szCs w:val="24"/>
        </w:rPr>
        <w:t>.</w:t>
      </w:r>
    </w:p>
    <w:p w:rsidR="007353BB" w:rsidRDefault="007353BB" w:rsidP="00070FA0">
      <w:pPr>
        <w:pStyle w:val="Introduction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7353BB" w:rsidRPr="007353BB" w:rsidRDefault="000461AA" w:rsidP="007353BB">
      <w:pPr>
        <w:spacing w:after="120"/>
        <w:jc w:val="both"/>
        <w:rPr>
          <w:b/>
          <w:bCs/>
          <w:u w:val="single"/>
        </w:rPr>
      </w:pPr>
      <w:r>
        <w:rPr>
          <w:b/>
          <w:bCs/>
          <w:u w:val="single"/>
        </w:rPr>
        <w:t>Présentation</w:t>
      </w:r>
      <w:r w:rsidR="007353BB" w:rsidRPr="007353BB">
        <w:rPr>
          <w:b/>
          <w:bCs/>
          <w:u w:val="single"/>
        </w:rPr>
        <w:t xml:space="preserve"> de la méthodologie de</w:t>
      </w:r>
      <w:r w:rsidR="006358E9">
        <w:rPr>
          <w:b/>
          <w:bCs/>
          <w:u w:val="single"/>
        </w:rPr>
        <w:t>s campagnes de mesure</w:t>
      </w:r>
      <w:r>
        <w:rPr>
          <w:b/>
          <w:bCs/>
          <w:u w:val="single"/>
        </w:rPr>
        <w:t xml:space="preserve"> de la qualité de l’air</w:t>
      </w:r>
    </w:p>
    <w:p w:rsidR="007353BB" w:rsidRDefault="000461AA" w:rsidP="00070FA0">
      <w:pPr>
        <w:pStyle w:val="Introduction"/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 représentant de l’ISSeP a présenté la méthodologie appliquée pour la réalisation des campagnes de mesure de la qualité de l’air menées dans le cadre de </w:t>
      </w:r>
      <w:r w:rsidR="005B3339">
        <w:rPr>
          <w:rFonts w:ascii="Times New Roman" w:hAnsi="Times New Roman"/>
          <w:sz w:val="24"/>
          <w:szCs w:val="24"/>
        </w:rPr>
        <w:t>l’étude « Etat de l’Environnement de la zone industrielle de Feluy » réalisée annuellement</w:t>
      </w:r>
      <w:r>
        <w:rPr>
          <w:rFonts w:ascii="Times New Roman" w:hAnsi="Times New Roman"/>
          <w:sz w:val="24"/>
          <w:szCs w:val="24"/>
        </w:rPr>
        <w:t>. Les membres de la Commission se sont intéressés aux normes</w:t>
      </w:r>
      <w:r w:rsidR="00A31DCB">
        <w:rPr>
          <w:rFonts w:ascii="Times New Roman" w:hAnsi="Times New Roman"/>
          <w:sz w:val="24"/>
          <w:szCs w:val="24"/>
        </w:rPr>
        <w:t xml:space="preserve"> appliquées (valeurs-guides et normes OMS), aux composés détectés et aux moyens d’actions.</w:t>
      </w:r>
    </w:p>
    <w:p w:rsidR="007353BB" w:rsidRPr="003256D5" w:rsidRDefault="007353BB" w:rsidP="00070FA0">
      <w:pPr>
        <w:pStyle w:val="Introduction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494BFB" w:rsidRDefault="00494BFB" w:rsidP="00494BFB">
      <w:pPr>
        <w:pStyle w:val="Introduction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494BFB" w:rsidRPr="00494BFB" w:rsidRDefault="00494BFB" w:rsidP="00494BFB">
      <w:pPr>
        <w:pStyle w:val="Introduction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51054E" w:rsidRDefault="0051054E" w:rsidP="0051054E">
      <w:pPr>
        <w:jc w:val="center"/>
      </w:pPr>
      <w:r>
        <w:t>Pour la Commission,</w:t>
      </w:r>
    </w:p>
    <w:p w:rsidR="0051054E" w:rsidRDefault="0051054E" w:rsidP="0051054E">
      <w:pPr>
        <w:jc w:val="both"/>
      </w:pPr>
      <w:r>
        <w:t> </w:t>
      </w:r>
    </w:p>
    <w:p w:rsidR="0051054E" w:rsidRDefault="0051054E" w:rsidP="0051054E">
      <w:pPr>
        <w:jc w:val="both"/>
      </w:pPr>
      <w:r>
        <w:t> </w:t>
      </w:r>
    </w:p>
    <w:p w:rsidR="0051054E" w:rsidRPr="00496865" w:rsidRDefault="0051054E" w:rsidP="0051054E">
      <w:pPr>
        <w:jc w:val="both"/>
        <w:rPr>
          <w:lang w:val="nl-NL"/>
        </w:rPr>
      </w:pPr>
      <w:r w:rsidRPr="00496865">
        <w:rPr>
          <w:lang w:val="nl-NL"/>
        </w:rPr>
        <w:t>M</w:t>
      </w:r>
      <w:r>
        <w:rPr>
          <w:lang w:val="nl-NL"/>
        </w:rPr>
        <w:t xml:space="preserve">me </w:t>
      </w:r>
      <w:r w:rsidR="00A31DCB">
        <w:rPr>
          <w:lang w:val="nl-NL"/>
        </w:rPr>
        <w:t>V</w:t>
      </w:r>
      <w:r w:rsidR="00494BFB">
        <w:rPr>
          <w:lang w:val="nl-NL"/>
        </w:rPr>
        <w:t xml:space="preserve">. </w:t>
      </w:r>
      <w:r w:rsidR="00A31DCB">
        <w:rPr>
          <w:lang w:val="nl-NL"/>
        </w:rPr>
        <w:t>Deman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496865">
        <w:rPr>
          <w:lang w:val="nl-NL"/>
        </w:rPr>
        <w:t xml:space="preserve">M. F. </w:t>
      </w:r>
      <w:r>
        <w:rPr>
          <w:lang w:val="nl-NL"/>
        </w:rPr>
        <w:t>Benjelloun</w:t>
      </w:r>
    </w:p>
    <w:p w:rsidR="0051054E" w:rsidRPr="00CE7EF6" w:rsidRDefault="0051054E" w:rsidP="0051054E">
      <w:pPr>
        <w:jc w:val="both"/>
      </w:pPr>
      <w:r>
        <w:t>Rapporteur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Président </w:t>
      </w:r>
    </w:p>
    <w:p w:rsidR="0051054E" w:rsidRDefault="0051054E" w:rsidP="0051054E">
      <w:pPr>
        <w:jc w:val="both"/>
        <w:rPr>
          <w:color w:val="4F81BD"/>
        </w:rPr>
      </w:pPr>
    </w:p>
    <w:p w:rsidR="0051054E" w:rsidRDefault="0051054E" w:rsidP="0051054E">
      <w:pPr>
        <w:jc w:val="both"/>
      </w:pPr>
    </w:p>
    <w:sectPr w:rsidR="0051054E" w:rsidSect="00CE7EF6">
      <w:pgSz w:w="11906" w:h="16838"/>
      <w:pgMar w:top="851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222" w:rsidRDefault="00493222">
      <w:r>
        <w:separator/>
      </w:r>
    </w:p>
  </w:endnote>
  <w:endnote w:type="continuationSeparator" w:id="0">
    <w:p w:rsidR="00493222" w:rsidRDefault="0049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222" w:rsidRDefault="00493222">
      <w:r>
        <w:separator/>
      </w:r>
    </w:p>
  </w:footnote>
  <w:footnote w:type="continuationSeparator" w:id="0">
    <w:p w:rsidR="00493222" w:rsidRDefault="0049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84E1C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277BC"/>
    <w:multiLevelType w:val="hybridMultilevel"/>
    <w:tmpl w:val="AF2EF57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0419F"/>
    <w:multiLevelType w:val="hybridMultilevel"/>
    <w:tmpl w:val="8042F71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271C5"/>
    <w:multiLevelType w:val="hybridMultilevel"/>
    <w:tmpl w:val="B1F6C98A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E4D4A"/>
    <w:multiLevelType w:val="hybridMultilevel"/>
    <w:tmpl w:val="FE9AE4EC"/>
    <w:lvl w:ilvl="0" w:tplc="8A344CC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D525D"/>
    <w:multiLevelType w:val="hybridMultilevel"/>
    <w:tmpl w:val="E4FAD2B2"/>
    <w:lvl w:ilvl="0" w:tplc="30F0DE2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BF22E1C"/>
    <w:multiLevelType w:val="hybridMultilevel"/>
    <w:tmpl w:val="5784E770"/>
    <w:lvl w:ilvl="0" w:tplc="14DECB6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65E09"/>
    <w:multiLevelType w:val="hybridMultilevel"/>
    <w:tmpl w:val="3F4E1AB6"/>
    <w:lvl w:ilvl="0" w:tplc="14DECB6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A476C"/>
    <w:multiLevelType w:val="hybridMultilevel"/>
    <w:tmpl w:val="440E3E88"/>
    <w:lvl w:ilvl="0" w:tplc="EAF43A84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AF20E0"/>
    <w:multiLevelType w:val="hybridMultilevel"/>
    <w:tmpl w:val="67E2C06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C548F"/>
    <w:multiLevelType w:val="hybridMultilevel"/>
    <w:tmpl w:val="6660D754"/>
    <w:lvl w:ilvl="0" w:tplc="30F0DE2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5083E"/>
    <w:multiLevelType w:val="multilevel"/>
    <w:tmpl w:val="C02CD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65D84DC9"/>
    <w:multiLevelType w:val="hybridMultilevel"/>
    <w:tmpl w:val="AF2EF57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F3FB8"/>
    <w:multiLevelType w:val="hybridMultilevel"/>
    <w:tmpl w:val="4AC2662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87A91"/>
    <w:multiLevelType w:val="hybridMultilevel"/>
    <w:tmpl w:val="ACD4AC50"/>
    <w:lvl w:ilvl="0" w:tplc="30F0DE2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A155C"/>
    <w:multiLevelType w:val="hybridMultilevel"/>
    <w:tmpl w:val="AC1AD35E"/>
    <w:lvl w:ilvl="0" w:tplc="80441BF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54036"/>
    <w:multiLevelType w:val="hybridMultilevel"/>
    <w:tmpl w:val="38EC4492"/>
    <w:lvl w:ilvl="0" w:tplc="14DECB6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12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16"/>
  </w:num>
  <w:num w:numId="11">
    <w:abstractNumId w:val="10"/>
  </w:num>
  <w:num w:numId="12">
    <w:abstractNumId w:val="6"/>
  </w:num>
  <w:num w:numId="13">
    <w:abstractNumId w:val="13"/>
  </w:num>
  <w:num w:numId="14">
    <w:abstractNumId w:val="14"/>
  </w:num>
  <w:num w:numId="15">
    <w:abstractNumId w:val="2"/>
  </w:num>
  <w:num w:numId="16">
    <w:abstractNumId w:val="4"/>
  </w:num>
  <w:num w:numId="17">
    <w:abstractNumId w:val="15"/>
  </w:num>
  <w:num w:numId="1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D9"/>
    <w:rsid w:val="00005A24"/>
    <w:rsid w:val="00010747"/>
    <w:rsid w:val="00013DB4"/>
    <w:rsid w:val="00017DD6"/>
    <w:rsid w:val="00021353"/>
    <w:rsid w:val="0003313C"/>
    <w:rsid w:val="00033324"/>
    <w:rsid w:val="00040470"/>
    <w:rsid w:val="00045CA6"/>
    <w:rsid w:val="000461AA"/>
    <w:rsid w:val="00062C16"/>
    <w:rsid w:val="00064F9C"/>
    <w:rsid w:val="0006759B"/>
    <w:rsid w:val="00070FA0"/>
    <w:rsid w:val="0007425E"/>
    <w:rsid w:val="000801C6"/>
    <w:rsid w:val="00080319"/>
    <w:rsid w:val="00083AFF"/>
    <w:rsid w:val="000A02C2"/>
    <w:rsid w:val="000A1E91"/>
    <w:rsid w:val="000A227A"/>
    <w:rsid w:val="000B1807"/>
    <w:rsid w:val="000B1FC2"/>
    <w:rsid w:val="000B25E8"/>
    <w:rsid w:val="000B3E85"/>
    <w:rsid w:val="000B48F9"/>
    <w:rsid w:val="000D130F"/>
    <w:rsid w:val="000D1FC8"/>
    <w:rsid w:val="000D4A72"/>
    <w:rsid w:val="000D5FAA"/>
    <w:rsid w:val="000D66C9"/>
    <w:rsid w:val="000E6438"/>
    <w:rsid w:val="000F1954"/>
    <w:rsid w:val="00104608"/>
    <w:rsid w:val="00105A76"/>
    <w:rsid w:val="00105C6B"/>
    <w:rsid w:val="0010706D"/>
    <w:rsid w:val="00112806"/>
    <w:rsid w:val="001136FF"/>
    <w:rsid w:val="00115053"/>
    <w:rsid w:val="00115DE4"/>
    <w:rsid w:val="00123413"/>
    <w:rsid w:val="001258D4"/>
    <w:rsid w:val="0013027C"/>
    <w:rsid w:val="00135509"/>
    <w:rsid w:val="00143EF1"/>
    <w:rsid w:val="00150A22"/>
    <w:rsid w:val="00151C4F"/>
    <w:rsid w:val="001521DA"/>
    <w:rsid w:val="00154D9E"/>
    <w:rsid w:val="001632EE"/>
    <w:rsid w:val="00163A9E"/>
    <w:rsid w:val="00165F5B"/>
    <w:rsid w:val="001753F5"/>
    <w:rsid w:val="001771FC"/>
    <w:rsid w:val="0018071F"/>
    <w:rsid w:val="0018490A"/>
    <w:rsid w:val="00190F5A"/>
    <w:rsid w:val="00194545"/>
    <w:rsid w:val="001A4CD9"/>
    <w:rsid w:val="001A5D64"/>
    <w:rsid w:val="001B1050"/>
    <w:rsid w:val="001C1BB6"/>
    <w:rsid w:val="001C28C5"/>
    <w:rsid w:val="001C5274"/>
    <w:rsid w:val="001D004E"/>
    <w:rsid w:val="001D1D29"/>
    <w:rsid w:val="001D3E81"/>
    <w:rsid w:val="001E114C"/>
    <w:rsid w:val="001E1992"/>
    <w:rsid w:val="001E373E"/>
    <w:rsid w:val="001E5208"/>
    <w:rsid w:val="001E62F1"/>
    <w:rsid w:val="001F0BEF"/>
    <w:rsid w:val="001F3BFA"/>
    <w:rsid w:val="001F799F"/>
    <w:rsid w:val="00201D71"/>
    <w:rsid w:val="0020716A"/>
    <w:rsid w:val="002137A3"/>
    <w:rsid w:val="00215D23"/>
    <w:rsid w:val="002223D1"/>
    <w:rsid w:val="00222507"/>
    <w:rsid w:val="00222ACD"/>
    <w:rsid w:val="002253BC"/>
    <w:rsid w:val="00227563"/>
    <w:rsid w:val="002278A1"/>
    <w:rsid w:val="002304BD"/>
    <w:rsid w:val="00232EBA"/>
    <w:rsid w:val="00234123"/>
    <w:rsid w:val="0023576F"/>
    <w:rsid w:val="0024560C"/>
    <w:rsid w:val="00246613"/>
    <w:rsid w:val="002479C6"/>
    <w:rsid w:val="002507CB"/>
    <w:rsid w:val="002522F0"/>
    <w:rsid w:val="00256F58"/>
    <w:rsid w:val="0026377F"/>
    <w:rsid w:val="002638C2"/>
    <w:rsid w:val="00265CC8"/>
    <w:rsid w:val="002728B0"/>
    <w:rsid w:val="00274C72"/>
    <w:rsid w:val="0028115F"/>
    <w:rsid w:val="00281353"/>
    <w:rsid w:val="002843C4"/>
    <w:rsid w:val="0029127B"/>
    <w:rsid w:val="002936DE"/>
    <w:rsid w:val="00295380"/>
    <w:rsid w:val="0029735B"/>
    <w:rsid w:val="00297588"/>
    <w:rsid w:val="002A1A47"/>
    <w:rsid w:val="002A2331"/>
    <w:rsid w:val="002A40EA"/>
    <w:rsid w:val="002A746A"/>
    <w:rsid w:val="002A7470"/>
    <w:rsid w:val="002C1893"/>
    <w:rsid w:val="002C1EF0"/>
    <w:rsid w:val="002C2FB3"/>
    <w:rsid w:val="002C48B7"/>
    <w:rsid w:val="002D7AB3"/>
    <w:rsid w:val="002E1B17"/>
    <w:rsid w:val="002F0546"/>
    <w:rsid w:val="002F2834"/>
    <w:rsid w:val="002F41AB"/>
    <w:rsid w:val="002F52AD"/>
    <w:rsid w:val="003110D3"/>
    <w:rsid w:val="00316E92"/>
    <w:rsid w:val="00321CB3"/>
    <w:rsid w:val="00321E05"/>
    <w:rsid w:val="003256D5"/>
    <w:rsid w:val="00326D78"/>
    <w:rsid w:val="00331596"/>
    <w:rsid w:val="00334448"/>
    <w:rsid w:val="00335663"/>
    <w:rsid w:val="00335895"/>
    <w:rsid w:val="003454D2"/>
    <w:rsid w:val="00345646"/>
    <w:rsid w:val="00347539"/>
    <w:rsid w:val="00350A09"/>
    <w:rsid w:val="00351E51"/>
    <w:rsid w:val="00361D47"/>
    <w:rsid w:val="00366235"/>
    <w:rsid w:val="0036668D"/>
    <w:rsid w:val="00370E32"/>
    <w:rsid w:val="00374518"/>
    <w:rsid w:val="003801B5"/>
    <w:rsid w:val="0038659F"/>
    <w:rsid w:val="00387E23"/>
    <w:rsid w:val="00392305"/>
    <w:rsid w:val="00394B27"/>
    <w:rsid w:val="003A48E0"/>
    <w:rsid w:val="003B23DC"/>
    <w:rsid w:val="003C2CDB"/>
    <w:rsid w:val="003C45BF"/>
    <w:rsid w:val="003C710E"/>
    <w:rsid w:val="003D5332"/>
    <w:rsid w:val="003D56C4"/>
    <w:rsid w:val="003D5CA7"/>
    <w:rsid w:val="003E24E3"/>
    <w:rsid w:val="003E59C1"/>
    <w:rsid w:val="00413CF2"/>
    <w:rsid w:val="00414338"/>
    <w:rsid w:val="00416499"/>
    <w:rsid w:val="0041677C"/>
    <w:rsid w:val="0042308C"/>
    <w:rsid w:val="00427445"/>
    <w:rsid w:val="00427536"/>
    <w:rsid w:val="00427802"/>
    <w:rsid w:val="004354E5"/>
    <w:rsid w:val="00436AEE"/>
    <w:rsid w:val="004376D4"/>
    <w:rsid w:val="00440F61"/>
    <w:rsid w:val="004522A9"/>
    <w:rsid w:val="00452D31"/>
    <w:rsid w:val="00456216"/>
    <w:rsid w:val="00472D95"/>
    <w:rsid w:val="00476962"/>
    <w:rsid w:val="0047745E"/>
    <w:rsid w:val="00477906"/>
    <w:rsid w:val="0048247A"/>
    <w:rsid w:val="004850A4"/>
    <w:rsid w:val="00493222"/>
    <w:rsid w:val="00494BFB"/>
    <w:rsid w:val="004A194B"/>
    <w:rsid w:val="004A1ADA"/>
    <w:rsid w:val="004A3328"/>
    <w:rsid w:val="004A5303"/>
    <w:rsid w:val="004A537C"/>
    <w:rsid w:val="004A7465"/>
    <w:rsid w:val="004B07F7"/>
    <w:rsid w:val="004B2AEB"/>
    <w:rsid w:val="004B752F"/>
    <w:rsid w:val="004C249F"/>
    <w:rsid w:val="004C3DE0"/>
    <w:rsid w:val="004D5DF9"/>
    <w:rsid w:val="004E084F"/>
    <w:rsid w:val="004E5FAB"/>
    <w:rsid w:val="004F0103"/>
    <w:rsid w:val="004F20F4"/>
    <w:rsid w:val="004F398B"/>
    <w:rsid w:val="004F5ACF"/>
    <w:rsid w:val="004F7435"/>
    <w:rsid w:val="005020B6"/>
    <w:rsid w:val="0050537F"/>
    <w:rsid w:val="0051054E"/>
    <w:rsid w:val="00512BC0"/>
    <w:rsid w:val="0052382A"/>
    <w:rsid w:val="00524DB8"/>
    <w:rsid w:val="005260C4"/>
    <w:rsid w:val="00531C16"/>
    <w:rsid w:val="00533DDA"/>
    <w:rsid w:val="005408E1"/>
    <w:rsid w:val="00543612"/>
    <w:rsid w:val="00544D66"/>
    <w:rsid w:val="00545C41"/>
    <w:rsid w:val="00546E62"/>
    <w:rsid w:val="00551CC5"/>
    <w:rsid w:val="005555CE"/>
    <w:rsid w:val="005626D5"/>
    <w:rsid w:val="0056691B"/>
    <w:rsid w:val="0057355F"/>
    <w:rsid w:val="005747FF"/>
    <w:rsid w:val="005753E3"/>
    <w:rsid w:val="005761ED"/>
    <w:rsid w:val="0058094D"/>
    <w:rsid w:val="00584729"/>
    <w:rsid w:val="00592788"/>
    <w:rsid w:val="00592F1A"/>
    <w:rsid w:val="005A2514"/>
    <w:rsid w:val="005A41FE"/>
    <w:rsid w:val="005A44BB"/>
    <w:rsid w:val="005A632E"/>
    <w:rsid w:val="005B3339"/>
    <w:rsid w:val="005B5755"/>
    <w:rsid w:val="005C3BA0"/>
    <w:rsid w:val="005C4567"/>
    <w:rsid w:val="005D2DB6"/>
    <w:rsid w:val="005E22E3"/>
    <w:rsid w:val="005E319F"/>
    <w:rsid w:val="005E4C04"/>
    <w:rsid w:val="005E4E5B"/>
    <w:rsid w:val="005E6C0E"/>
    <w:rsid w:val="005F3D18"/>
    <w:rsid w:val="005F4FAF"/>
    <w:rsid w:val="005F5309"/>
    <w:rsid w:val="005F6680"/>
    <w:rsid w:val="005F7CD3"/>
    <w:rsid w:val="00606CFF"/>
    <w:rsid w:val="006136F6"/>
    <w:rsid w:val="00620900"/>
    <w:rsid w:val="00621241"/>
    <w:rsid w:val="00621F20"/>
    <w:rsid w:val="00634982"/>
    <w:rsid w:val="0063563F"/>
    <w:rsid w:val="006358E9"/>
    <w:rsid w:val="00636CEF"/>
    <w:rsid w:val="00650FF9"/>
    <w:rsid w:val="00655AC7"/>
    <w:rsid w:val="00665551"/>
    <w:rsid w:val="00666B4D"/>
    <w:rsid w:val="00674677"/>
    <w:rsid w:val="006848FE"/>
    <w:rsid w:val="00687BEF"/>
    <w:rsid w:val="006961FC"/>
    <w:rsid w:val="006A52B9"/>
    <w:rsid w:val="006A6D5D"/>
    <w:rsid w:val="006B07C0"/>
    <w:rsid w:val="006B1E97"/>
    <w:rsid w:val="006B4FDC"/>
    <w:rsid w:val="006D4161"/>
    <w:rsid w:val="006D5238"/>
    <w:rsid w:val="006E1EB4"/>
    <w:rsid w:val="006E1F85"/>
    <w:rsid w:val="007066CD"/>
    <w:rsid w:val="00724EC8"/>
    <w:rsid w:val="00724F9A"/>
    <w:rsid w:val="00733DA2"/>
    <w:rsid w:val="007353BB"/>
    <w:rsid w:val="00737C03"/>
    <w:rsid w:val="0074132F"/>
    <w:rsid w:val="00744885"/>
    <w:rsid w:val="00750D91"/>
    <w:rsid w:val="00751D20"/>
    <w:rsid w:val="00752AD5"/>
    <w:rsid w:val="00753ACA"/>
    <w:rsid w:val="00754660"/>
    <w:rsid w:val="00760C7B"/>
    <w:rsid w:val="007647FA"/>
    <w:rsid w:val="007708C6"/>
    <w:rsid w:val="00777FA4"/>
    <w:rsid w:val="0078369E"/>
    <w:rsid w:val="007A042E"/>
    <w:rsid w:val="007A18C7"/>
    <w:rsid w:val="007A7D7A"/>
    <w:rsid w:val="007C552C"/>
    <w:rsid w:val="007C72F2"/>
    <w:rsid w:val="007D2656"/>
    <w:rsid w:val="007D4669"/>
    <w:rsid w:val="007E2C50"/>
    <w:rsid w:val="007E2EA6"/>
    <w:rsid w:val="007E3DAC"/>
    <w:rsid w:val="007E45DE"/>
    <w:rsid w:val="007E7DE2"/>
    <w:rsid w:val="007F34B8"/>
    <w:rsid w:val="007F678D"/>
    <w:rsid w:val="0080311B"/>
    <w:rsid w:val="00804DC9"/>
    <w:rsid w:val="008056AB"/>
    <w:rsid w:val="008124FC"/>
    <w:rsid w:val="0082138C"/>
    <w:rsid w:val="00826EA9"/>
    <w:rsid w:val="00826FDD"/>
    <w:rsid w:val="008343D9"/>
    <w:rsid w:val="00837EAF"/>
    <w:rsid w:val="00842F6B"/>
    <w:rsid w:val="00843786"/>
    <w:rsid w:val="0084783D"/>
    <w:rsid w:val="00853213"/>
    <w:rsid w:val="00856E69"/>
    <w:rsid w:val="00860B69"/>
    <w:rsid w:val="00864489"/>
    <w:rsid w:val="00866C8B"/>
    <w:rsid w:val="00872CF8"/>
    <w:rsid w:val="00881B1C"/>
    <w:rsid w:val="00881F60"/>
    <w:rsid w:val="008824CB"/>
    <w:rsid w:val="008834D5"/>
    <w:rsid w:val="00884E11"/>
    <w:rsid w:val="0089257A"/>
    <w:rsid w:val="008A1729"/>
    <w:rsid w:val="008A5914"/>
    <w:rsid w:val="008B1D84"/>
    <w:rsid w:val="008C0FE1"/>
    <w:rsid w:val="008D6106"/>
    <w:rsid w:val="008F5036"/>
    <w:rsid w:val="009055D4"/>
    <w:rsid w:val="00905DF4"/>
    <w:rsid w:val="009124E4"/>
    <w:rsid w:val="00916303"/>
    <w:rsid w:val="00916833"/>
    <w:rsid w:val="00923B21"/>
    <w:rsid w:val="0092554A"/>
    <w:rsid w:val="0092556A"/>
    <w:rsid w:val="00925922"/>
    <w:rsid w:val="00937AFE"/>
    <w:rsid w:val="00940F0E"/>
    <w:rsid w:val="00945545"/>
    <w:rsid w:val="00947C40"/>
    <w:rsid w:val="009523CF"/>
    <w:rsid w:val="0095338D"/>
    <w:rsid w:val="00955A47"/>
    <w:rsid w:val="00966154"/>
    <w:rsid w:val="00970E37"/>
    <w:rsid w:val="009762DD"/>
    <w:rsid w:val="009814D4"/>
    <w:rsid w:val="009A442F"/>
    <w:rsid w:val="009C51D8"/>
    <w:rsid w:val="009C5A9F"/>
    <w:rsid w:val="009C6208"/>
    <w:rsid w:val="009C7BD3"/>
    <w:rsid w:val="009D00B0"/>
    <w:rsid w:val="009D6CD5"/>
    <w:rsid w:val="009E0498"/>
    <w:rsid w:val="009E75B1"/>
    <w:rsid w:val="00A02771"/>
    <w:rsid w:val="00A03EB9"/>
    <w:rsid w:val="00A10172"/>
    <w:rsid w:val="00A1697E"/>
    <w:rsid w:val="00A1705B"/>
    <w:rsid w:val="00A2010D"/>
    <w:rsid w:val="00A22F1F"/>
    <w:rsid w:val="00A31DCB"/>
    <w:rsid w:val="00A3224A"/>
    <w:rsid w:val="00A35B24"/>
    <w:rsid w:val="00A467DA"/>
    <w:rsid w:val="00A51E58"/>
    <w:rsid w:val="00A60885"/>
    <w:rsid w:val="00A62A51"/>
    <w:rsid w:val="00A636AA"/>
    <w:rsid w:val="00A63C7B"/>
    <w:rsid w:val="00A714A6"/>
    <w:rsid w:val="00A72DA1"/>
    <w:rsid w:val="00A760C1"/>
    <w:rsid w:val="00A7621D"/>
    <w:rsid w:val="00A8362A"/>
    <w:rsid w:val="00A85983"/>
    <w:rsid w:val="00A924A5"/>
    <w:rsid w:val="00A93812"/>
    <w:rsid w:val="00AA37AD"/>
    <w:rsid w:val="00AA6075"/>
    <w:rsid w:val="00AA6808"/>
    <w:rsid w:val="00AA73FA"/>
    <w:rsid w:val="00AB0145"/>
    <w:rsid w:val="00AB6604"/>
    <w:rsid w:val="00AC3E46"/>
    <w:rsid w:val="00AD6FFA"/>
    <w:rsid w:val="00AD7BE8"/>
    <w:rsid w:val="00AE102A"/>
    <w:rsid w:val="00AE69F7"/>
    <w:rsid w:val="00AF584F"/>
    <w:rsid w:val="00B10517"/>
    <w:rsid w:val="00B24DC9"/>
    <w:rsid w:val="00B25545"/>
    <w:rsid w:val="00B25B88"/>
    <w:rsid w:val="00B3354F"/>
    <w:rsid w:val="00B42705"/>
    <w:rsid w:val="00B42A76"/>
    <w:rsid w:val="00B4331F"/>
    <w:rsid w:val="00B45BDC"/>
    <w:rsid w:val="00B47D5B"/>
    <w:rsid w:val="00B5200F"/>
    <w:rsid w:val="00B53ACE"/>
    <w:rsid w:val="00B658E3"/>
    <w:rsid w:val="00B6655E"/>
    <w:rsid w:val="00B734F5"/>
    <w:rsid w:val="00B74948"/>
    <w:rsid w:val="00B7781E"/>
    <w:rsid w:val="00B856B6"/>
    <w:rsid w:val="00B8782B"/>
    <w:rsid w:val="00B90967"/>
    <w:rsid w:val="00B91289"/>
    <w:rsid w:val="00BA0274"/>
    <w:rsid w:val="00BA13D4"/>
    <w:rsid w:val="00BB0613"/>
    <w:rsid w:val="00BB75EA"/>
    <w:rsid w:val="00BC7D51"/>
    <w:rsid w:val="00BD4AC6"/>
    <w:rsid w:val="00BE106A"/>
    <w:rsid w:val="00BE470D"/>
    <w:rsid w:val="00C02796"/>
    <w:rsid w:val="00C07C0B"/>
    <w:rsid w:val="00C10E64"/>
    <w:rsid w:val="00C1303E"/>
    <w:rsid w:val="00C234F1"/>
    <w:rsid w:val="00C24889"/>
    <w:rsid w:val="00C36A8A"/>
    <w:rsid w:val="00C402E0"/>
    <w:rsid w:val="00C40D84"/>
    <w:rsid w:val="00C42071"/>
    <w:rsid w:val="00C43916"/>
    <w:rsid w:val="00C6020A"/>
    <w:rsid w:val="00C63A18"/>
    <w:rsid w:val="00C71B62"/>
    <w:rsid w:val="00C85150"/>
    <w:rsid w:val="00C85A0E"/>
    <w:rsid w:val="00C97021"/>
    <w:rsid w:val="00CA6026"/>
    <w:rsid w:val="00CB31BE"/>
    <w:rsid w:val="00CB4D27"/>
    <w:rsid w:val="00CC2E97"/>
    <w:rsid w:val="00CC44B5"/>
    <w:rsid w:val="00CC6E55"/>
    <w:rsid w:val="00CC70D4"/>
    <w:rsid w:val="00CE03D2"/>
    <w:rsid w:val="00CE6692"/>
    <w:rsid w:val="00CE690D"/>
    <w:rsid w:val="00CE6A1E"/>
    <w:rsid w:val="00CE7EF6"/>
    <w:rsid w:val="00CF2963"/>
    <w:rsid w:val="00D0369E"/>
    <w:rsid w:val="00D06EF0"/>
    <w:rsid w:val="00D10F19"/>
    <w:rsid w:val="00D178C2"/>
    <w:rsid w:val="00D23E9D"/>
    <w:rsid w:val="00D2438B"/>
    <w:rsid w:val="00D25CCC"/>
    <w:rsid w:val="00D35F56"/>
    <w:rsid w:val="00D41CBA"/>
    <w:rsid w:val="00D44094"/>
    <w:rsid w:val="00D46E7C"/>
    <w:rsid w:val="00D53EE8"/>
    <w:rsid w:val="00D53EF0"/>
    <w:rsid w:val="00D568CB"/>
    <w:rsid w:val="00D6081E"/>
    <w:rsid w:val="00D6278F"/>
    <w:rsid w:val="00D7027F"/>
    <w:rsid w:val="00D70322"/>
    <w:rsid w:val="00D7059A"/>
    <w:rsid w:val="00D70F3A"/>
    <w:rsid w:val="00D73792"/>
    <w:rsid w:val="00D76B8F"/>
    <w:rsid w:val="00D776C3"/>
    <w:rsid w:val="00D81473"/>
    <w:rsid w:val="00D83042"/>
    <w:rsid w:val="00D90735"/>
    <w:rsid w:val="00D93021"/>
    <w:rsid w:val="00D93B4E"/>
    <w:rsid w:val="00DA2D79"/>
    <w:rsid w:val="00DA30CA"/>
    <w:rsid w:val="00DA457E"/>
    <w:rsid w:val="00DA5C33"/>
    <w:rsid w:val="00DA6132"/>
    <w:rsid w:val="00DB5861"/>
    <w:rsid w:val="00DC0B9A"/>
    <w:rsid w:val="00DC4970"/>
    <w:rsid w:val="00DD715F"/>
    <w:rsid w:val="00DD7A2F"/>
    <w:rsid w:val="00DF04FD"/>
    <w:rsid w:val="00DF5C75"/>
    <w:rsid w:val="00E02ED6"/>
    <w:rsid w:val="00E04D3B"/>
    <w:rsid w:val="00E05855"/>
    <w:rsid w:val="00E05F64"/>
    <w:rsid w:val="00E0666B"/>
    <w:rsid w:val="00E13AA6"/>
    <w:rsid w:val="00E20F6E"/>
    <w:rsid w:val="00E21B7D"/>
    <w:rsid w:val="00E21F16"/>
    <w:rsid w:val="00E243D2"/>
    <w:rsid w:val="00E4257E"/>
    <w:rsid w:val="00E4278C"/>
    <w:rsid w:val="00E43195"/>
    <w:rsid w:val="00E44A37"/>
    <w:rsid w:val="00E45413"/>
    <w:rsid w:val="00E45EB7"/>
    <w:rsid w:val="00E562F6"/>
    <w:rsid w:val="00E56620"/>
    <w:rsid w:val="00E66C8E"/>
    <w:rsid w:val="00E74515"/>
    <w:rsid w:val="00E77A42"/>
    <w:rsid w:val="00E81C7D"/>
    <w:rsid w:val="00E826BE"/>
    <w:rsid w:val="00E82A02"/>
    <w:rsid w:val="00E82AD0"/>
    <w:rsid w:val="00E847F9"/>
    <w:rsid w:val="00E8511A"/>
    <w:rsid w:val="00E862E2"/>
    <w:rsid w:val="00E87471"/>
    <w:rsid w:val="00E91665"/>
    <w:rsid w:val="00E91A3F"/>
    <w:rsid w:val="00E921DA"/>
    <w:rsid w:val="00E926EF"/>
    <w:rsid w:val="00E94536"/>
    <w:rsid w:val="00E945FD"/>
    <w:rsid w:val="00E965CA"/>
    <w:rsid w:val="00E96F04"/>
    <w:rsid w:val="00E970C3"/>
    <w:rsid w:val="00EA2DBC"/>
    <w:rsid w:val="00EA3E1F"/>
    <w:rsid w:val="00EA44F4"/>
    <w:rsid w:val="00EA503F"/>
    <w:rsid w:val="00EA6114"/>
    <w:rsid w:val="00EA66A2"/>
    <w:rsid w:val="00EA6BE3"/>
    <w:rsid w:val="00EB0D30"/>
    <w:rsid w:val="00EB0FE8"/>
    <w:rsid w:val="00EB12A3"/>
    <w:rsid w:val="00EB1582"/>
    <w:rsid w:val="00EB3C9E"/>
    <w:rsid w:val="00EB646A"/>
    <w:rsid w:val="00EC1162"/>
    <w:rsid w:val="00EC26B8"/>
    <w:rsid w:val="00EC4B2E"/>
    <w:rsid w:val="00ED1829"/>
    <w:rsid w:val="00ED3B8F"/>
    <w:rsid w:val="00ED6301"/>
    <w:rsid w:val="00ED71F9"/>
    <w:rsid w:val="00EE0391"/>
    <w:rsid w:val="00EE0BC6"/>
    <w:rsid w:val="00EE2D9B"/>
    <w:rsid w:val="00EE3D46"/>
    <w:rsid w:val="00EE5982"/>
    <w:rsid w:val="00EF1D7E"/>
    <w:rsid w:val="00EF614F"/>
    <w:rsid w:val="00EF67BB"/>
    <w:rsid w:val="00F06870"/>
    <w:rsid w:val="00F06907"/>
    <w:rsid w:val="00F12738"/>
    <w:rsid w:val="00F141BE"/>
    <w:rsid w:val="00F14AB4"/>
    <w:rsid w:val="00F170D7"/>
    <w:rsid w:val="00F215AB"/>
    <w:rsid w:val="00F259F9"/>
    <w:rsid w:val="00F27A93"/>
    <w:rsid w:val="00F3281E"/>
    <w:rsid w:val="00F33262"/>
    <w:rsid w:val="00F37D8D"/>
    <w:rsid w:val="00F46757"/>
    <w:rsid w:val="00F61ED0"/>
    <w:rsid w:val="00F64606"/>
    <w:rsid w:val="00F65CB3"/>
    <w:rsid w:val="00F662A5"/>
    <w:rsid w:val="00F82811"/>
    <w:rsid w:val="00F87133"/>
    <w:rsid w:val="00F913B3"/>
    <w:rsid w:val="00F96E3D"/>
    <w:rsid w:val="00FA3C6F"/>
    <w:rsid w:val="00FB127E"/>
    <w:rsid w:val="00FB2C1F"/>
    <w:rsid w:val="00FB2F0E"/>
    <w:rsid w:val="00FC1813"/>
    <w:rsid w:val="00FC33C5"/>
    <w:rsid w:val="00FD3D75"/>
    <w:rsid w:val="00FD5E3C"/>
    <w:rsid w:val="00FE27FA"/>
    <w:rsid w:val="00FE570B"/>
    <w:rsid w:val="00FF1F96"/>
    <w:rsid w:val="00FF20B3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2D0269-37CC-436C-800A-A73C3554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D5"/>
    <w:rPr>
      <w:sz w:val="24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5626D5"/>
    <w:pPr>
      <w:keepNext/>
      <w:jc w:val="center"/>
      <w:outlineLvl w:val="0"/>
    </w:pPr>
    <w:rPr>
      <w:rFonts w:eastAsia="Arial Unicode MS"/>
      <w:b/>
      <w:sz w:val="28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5626D5"/>
    <w:pPr>
      <w:keepNext/>
      <w:jc w:val="both"/>
      <w:outlineLvl w:val="1"/>
    </w:pPr>
    <w:rPr>
      <w:b/>
      <w:bCs/>
      <w:color w:val="000000"/>
      <w:szCs w:val="28"/>
      <w:u w:val="single"/>
      <w:lang w:val="fr-BE"/>
    </w:rPr>
  </w:style>
  <w:style w:type="paragraph" w:styleId="Titre3">
    <w:name w:val="heading 3"/>
    <w:basedOn w:val="Normal"/>
    <w:next w:val="Normal"/>
    <w:link w:val="Titre3Car"/>
    <w:uiPriority w:val="99"/>
    <w:qFormat/>
    <w:rsid w:val="005626D5"/>
    <w:pPr>
      <w:keepNext/>
      <w:jc w:val="center"/>
      <w:outlineLvl w:val="2"/>
    </w:pPr>
    <w:rPr>
      <w:rFonts w:eastAsia="Arial Unicode MS"/>
      <w:b/>
      <w:sz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5626D5"/>
    <w:pPr>
      <w:keepNext/>
      <w:jc w:val="both"/>
      <w:outlineLvl w:val="3"/>
    </w:pPr>
  </w:style>
  <w:style w:type="paragraph" w:styleId="Titre5">
    <w:name w:val="heading 5"/>
    <w:basedOn w:val="Normal"/>
    <w:next w:val="Normal"/>
    <w:link w:val="Titre5Car"/>
    <w:uiPriority w:val="99"/>
    <w:qFormat/>
    <w:rsid w:val="005626D5"/>
    <w:pPr>
      <w:keepNext/>
      <w:outlineLvl w:val="4"/>
    </w:pPr>
    <w:rPr>
      <w:b/>
      <w:u w:val="single"/>
    </w:rPr>
  </w:style>
  <w:style w:type="paragraph" w:styleId="Titre8">
    <w:name w:val="heading 8"/>
    <w:basedOn w:val="Normal"/>
    <w:next w:val="Normal"/>
    <w:link w:val="Titre8Car"/>
    <w:uiPriority w:val="99"/>
    <w:qFormat/>
    <w:rsid w:val="005626D5"/>
    <w:pPr>
      <w:keepNext/>
      <w:jc w:val="center"/>
      <w:outlineLvl w:val="7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8124FC"/>
    <w:rPr>
      <w:rFonts w:ascii="Cambria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8124FC"/>
    <w:rPr>
      <w:rFonts w:ascii="Cambria" w:hAnsi="Cambria" w:cs="Times New Roman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8124FC"/>
    <w:rPr>
      <w:rFonts w:ascii="Cambria" w:hAnsi="Cambria" w:cs="Times New Roman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8124FC"/>
    <w:rPr>
      <w:rFonts w:ascii="Calibri" w:hAnsi="Calibri" w:cs="Times New Roman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8124FC"/>
    <w:rPr>
      <w:rFonts w:ascii="Calibri" w:hAnsi="Calibri" w:cs="Times New Roman"/>
      <w:b/>
      <w:bCs/>
      <w:i/>
      <w:iCs/>
      <w:sz w:val="26"/>
      <w:szCs w:val="26"/>
      <w:lang w:val="fr-FR" w:eastAsia="fr-FR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8124FC"/>
    <w:rPr>
      <w:rFonts w:ascii="Calibri" w:hAnsi="Calibri" w:cs="Times New Roman"/>
      <w:i/>
      <w:iCs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rsid w:val="005626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124FC"/>
    <w:rPr>
      <w:rFonts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5626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8124FC"/>
    <w:rPr>
      <w:rFonts w:cs="Times New Roman"/>
      <w:sz w:val="20"/>
      <w:szCs w:val="20"/>
      <w:lang w:val="fr-FR" w:eastAsia="fr-FR"/>
    </w:rPr>
  </w:style>
  <w:style w:type="paragraph" w:styleId="Corpsdetexte">
    <w:name w:val="Body Text"/>
    <w:basedOn w:val="Normal"/>
    <w:link w:val="CorpsdetexteCar"/>
    <w:uiPriority w:val="99"/>
    <w:rsid w:val="005626D5"/>
    <w:pPr>
      <w:jc w:val="both"/>
    </w:pPr>
    <w:rPr>
      <w:lang w:val="fr-BE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8124FC"/>
    <w:rPr>
      <w:rFonts w:cs="Times New Roman"/>
      <w:sz w:val="20"/>
      <w:szCs w:val="20"/>
      <w:lang w:val="fr-FR"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5626D5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8124FC"/>
    <w:rPr>
      <w:rFonts w:cs="Times New Roman"/>
      <w:sz w:val="2"/>
      <w:lang w:val="fr-FR" w:eastAsia="fr-FR"/>
    </w:rPr>
  </w:style>
  <w:style w:type="character" w:styleId="Lienhypertexte">
    <w:name w:val="Hyperlink"/>
    <w:basedOn w:val="Policepardfaut"/>
    <w:uiPriority w:val="99"/>
    <w:rsid w:val="005626D5"/>
    <w:rPr>
      <w:rFonts w:ascii="Verdana" w:hAnsi="Verdana" w:cs="Times New Roman"/>
      <w:color w:val="0000FF"/>
      <w:u w:val="none"/>
      <w:effect w:val="none"/>
    </w:rPr>
  </w:style>
  <w:style w:type="paragraph" w:styleId="Listepuces">
    <w:name w:val="List Bullet"/>
    <w:basedOn w:val="Normal"/>
    <w:autoRedefine/>
    <w:uiPriority w:val="99"/>
    <w:rsid w:val="00062C16"/>
    <w:pPr>
      <w:numPr>
        <w:ilvl w:val="1"/>
        <w:numId w:val="1"/>
      </w:numPr>
      <w:tabs>
        <w:tab w:val="clear" w:pos="360"/>
        <w:tab w:val="num" w:pos="792"/>
      </w:tabs>
      <w:ind w:left="792" w:hanging="432"/>
    </w:pPr>
  </w:style>
  <w:style w:type="character" w:styleId="Lienhypertextesuivivisit">
    <w:name w:val="FollowedHyperlink"/>
    <w:basedOn w:val="Policepardfaut"/>
    <w:uiPriority w:val="99"/>
    <w:rsid w:val="005626D5"/>
    <w:rPr>
      <w:rFonts w:cs="Times New Roman"/>
      <w:color w:val="800080"/>
      <w:u w:val="single"/>
    </w:rPr>
  </w:style>
  <w:style w:type="paragraph" w:customStyle="1" w:styleId="Introduction">
    <w:name w:val="Introduction"/>
    <w:rsid w:val="00B734F5"/>
    <w:pPr>
      <w:spacing w:after="120"/>
      <w:ind w:firstLine="709"/>
      <w:jc w:val="both"/>
    </w:pPr>
    <w:rPr>
      <w:rFonts w:ascii="Comic Sans MS" w:hAnsi="Comic Sans MS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2223D1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rsid w:val="00EB3C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124FC"/>
    <w:rPr>
      <w:rFonts w:cs="Times New Roman"/>
      <w:sz w:val="2"/>
      <w:lang w:val="fr-FR" w:eastAsia="fr-FR"/>
    </w:rPr>
  </w:style>
  <w:style w:type="paragraph" w:customStyle="1" w:styleId="msolistparagraph0">
    <w:name w:val="msolistparagraph"/>
    <w:basedOn w:val="Normal"/>
    <w:uiPriority w:val="99"/>
    <w:rsid w:val="00B24DC9"/>
    <w:pPr>
      <w:ind w:left="720"/>
    </w:pPr>
    <w:rPr>
      <w:szCs w:val="24"/>
    </w:rPr>
  </w:style>
  <w:style w:type="character" w:styleId="Marquedecommentaire">
    <w:name w:val="annotation reference"/>
    <w:basedOn w:val="Policepardfaut"/>
    <w:uiPriority w:val="99"/>
    <w:semiHidden/>
    <w:rsid w:val="00EF1D7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EF1D7E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8124FC"/>
    <w:rPr>
      <w:rFonts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EF1D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8124FC"/>
    <w:rPr>
      <w:rFonts w:cs="Times New Roman"/>
      <w:b/>
      <w:bCs/>
      <w:sz w:val="20"/>
      <w:szCs w:val="20"/>
      <w:lang w:val="fr-FR"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0B25E8"/>
    <w:rPr>
      <w:rFonts w:ascii="Consolas" w:eastAsiaTheme="minorHAnsi" w:hAnsi="Consolas" w:cs="Consolas"/>
      <w:sz w:val="21"/>
      <w:szCs w:val="21"/>
      <w:lang w:val="fr-BE"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B25E8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8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8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8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7154">
          <w:marLeft w:val="317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192">
          <w:marLeft w:val="317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8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7193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199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207">
          <w:marLeft w:val="4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213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8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7210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8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8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8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8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8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8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8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8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28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28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28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 qui s’est dit lors de la réunion du 14 décembre 2004</vt:lpstr>
    </vt:vector>
  </TitlesOfParts>
  <Company>Seneffe Interactive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qui s’est dit lors de la réunion du 14 décembre 2004</dc:title>
  <dc:creator>CAL</dc:creator>
  <cp:lastModifiedBy>AAL</cp:lastModifiedBy>
  <cp:revision>2</cp:revision>
  <cp:lastPrinted>2014-12-12T13:07:00Z</cp:lastPrinted>
  <dcterms:created xsi:type="dcterms:W3CDTF">2017-09-19T13:08:00Z</dcterms:created>
  <dcterms:modified xsi:type="dcterms:W3CDTF">2017-09-19T13:08:00Z</dcterms:modified>
</cp:coreProperties>
</file>