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0E" w:rsidRDefault="0053550E"/>
    <w:p w:rsidR="003949E0" w:rsidRDefault="003949E0" w:rsidP="003949E0">
      <w:pPr>
        <w:jc w:val="center"/>
        <w:outlineLvl w:val="0"/>
      </w:pPr>
      <w:r>
        <w:rPr>
          <w:b/>
          <w:bCs/>
          <w:u w:val="single"/>
        </w:rPr>
        <w:t>Ce qui s’est dit lors de la réunion du 10 décembre 2014</w:t>
      </w:r>
    </w:p>
    <w:p w:rsidR="003949E0" w:rsidRDefault="003949E0" w:rsidP="003949E0">
      <w:pPr>
        <w:jc w:val="center"/>
        <w:outlineLvl w:val="0"/>
      </w:pPr>
      <w:proofErr w:type="gramStart"/>
      <w:r>
        <w:rPr>
          <w:b/>
          <w:bCs/>
          <w:u w:val="single"/>
        </w:rPr>
        <w:t>de</w:t>
      </w:r>
      <w:proofErr w:type="gramEnd"/>
      <w:r>
        <w:rPr>
          <w:b/>
          <w:bCs/>
          <w:u w:val="single"/>
        </w:rPr>
        <w:t xml:space="preserve"> la Commission Sécurité-Environnement du Parc Industriel de Feluy</w:t>
      </w:r>
    </w:p>
    <w:p w:rsidR="003949E0" w:rsidRDefault="003949E0"/>
    <w:p w:rsidR="003949E0" w:rsidRDefault="003949E0"/>
    <w:p w:rsidR="003949E0" w:rsidRDefault="003949E0"/>
    <w:p w:rsidR="003949E0" w:rsidRDefault="003949E0" w:rsidP="003949E0">
      <w:pPr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Présentation de la société KATOEN NATIE par M. Charles VANDERSTRAETEN</w:t>
      </w:r>
    </w:p>
    <w:p w:rsidR="003949E0" w:rsidRPr="00872CF8" w:rsidRDefault="003949E0" w:rsidP="003949E0">
      <w:pPr>
        <w:jc w:val="both"/>
        <w:rPr>
          <w:b/>
          <w:bCs/>
          <w:u w:val="single"/>
        </w:rPr>
      </w:pPr>
    </w:p>
    <w:p w:rsidR="003949E0" w:rsidRDefault="003949E0" w:rsidP="003949E0">
      <w:pPr>
        <w:jc w:val="both"/>
      </w:pPr>
      <w:r>
        <w:t>La société KATOEN NATIE est présente au sein du zoning de Feluy depuis 2001 et est membre de la CSEZ depuis juin 2013.</w:t>
      </w:r>
    </w:p>
    <w:p w:rsidR="003949E0" w:rsidRDefault="003949E0" w:rsidP="003949E0">
      <w:pPr>
        <w:jc w:val="both"/>
      </w:pPr>
      <w:r>
        <w:t>Les activités de la société concernent le stockage et la distribution de biens de consommation et industriels au niveau mondial.</w:t>
      </w:r>
    </w:p>
    <w:p w:rsidR="005B0174" w:rsidRDefault="005B0174" w:rsidP="005B0174">
      <w:pPr>
        <w:jc w:val="both"/>
      </w:pPr>
      <w:r>
        <w:t>L’historique de la société est présenté. A l’origine en 1855, il s’agissait principalement d’activités liées au traitement et au stockage du coton à Anvers.</w:t>
      </w:r>
      <w:r w:rsidRPr="00945545">
        <w:t xml:space="preserve"> </w:t>
      </w:r>
      <w:r>
        <w:t xml:space="preserve">L’intérêt s’est porté sur le secteur de la pétrochimie en 1980 pour se diversifier dans un monde qui évolue. C’est en 2001 que </w:t>
      </w:r>
      <w:proofErr w:type="spellStart"/>
      <w:r>
        <w:t>Katoen</w:t>
      </w:r>
      <w:proofErr w:type="spellEnd"/>
      <w:r>
        <w:t xml:space="preserve"> </w:t>
      </w:r>
      <w:proofErr w:type="spellStart"/>
      <w:r>
        <w:t>Natie</w:t>
      </w:r>
      <w:proofErr w:type="spellEnd"/>
      <w:r>
        <w:t xml:space="preserve"> s’est installé au niveau du site de Feluy lorsqu’un client important à savoir la société Total s’y est installé.</w:t>
      </w:r>
    </w:p>
    <w:p w:rsidR="005B0174" w:rsidRDefault="005B0174" w:rsidP="005B0174">
      <w:pPr>
        <w:jc w:val="both"/>
      </w:pPr>
      <w:r>
        <w:t>Actuellement, la société est présente dans 33 pays et ses activités se sont diversifiées pour couvrir différents secteurs de production tels que l’alimentation, les services E-commerce, le textile, les articles de sport, les pièces automobiles, les œuvres d’art, les produits chimiques, les jouets, etc.</w:t>
      </w:r>
    </w:p>
    <w:p w:rsidR="003949E0" w:rsidRDefault="003949E0" w:rsidP="003949E0">
      <w:pPr>
        <w:jc w:val="both"/>
      </w:pPr>
      <w:r>
        <w:t>Le Hainaut est considéré comme une région clé pour la distribution des produits en Belgique et d’ici 2 à 3 ans sera stratégique tant au niveau positionnement géographique qu’au niveau des infrastructures de transport pour atteindre les marchés les plus importants de la zone Europe.</w:t>
      </w:r>
    </w:p>
    <w:p w:rsidR="003949E0" w:rsidRDefault="003949E0"/>
    <w:p w:rsidR="003949E0" w:rsidRPr="00621F20" w:rsidRDefault="003949E0" w:rsidP="003949E0">
      <w:pPr>
        <w:numPr>
          <w:ilvl w:val="0"/>
          <w:numId w:val="1"/>
        </w:numPr>
        <w:jc w:val="both"/>
        <w:rPr>
          <w:b/>
          <w:bCs/>
          <w:u w:val="single"/>
        </w:rPr>
      </w:pPr>
      <w:r w:rsidRPr="00F96E3D">
        <w:rPr>
          <w:b/>
          <w:bCs/>
          <w:u w:val="single"/>
        </w:rPr>
        <w:t>Information sur la nouvelle procédure de demande, à titre conservatoire, d</w:t>
      </w:r>
      <w:r>
        <w:rPr>
          <w:b/>
          <w:bCs/>
          <w:u w:val="single"/>
        </w:rPr>
        <w:t>’</w:t>
      </w:r>
      <w:r w:rsidRPr="00F96E3D">
        <w:rPr>
          <w:b/>
          <w:bCs/>
          <w:u w:val="single"/>
        </w:rPr>
        <w:t>un nouveau permis unique par la société TOTAL BELGIUM par M. Olivier FASILLEAU</w:t>
      </w:r>
    </w:p>
    <w:p w:rsidR="003949E0" w:rsidRDefault="003949E0" w:rsidP="003949E0">
      <w:pPr>
        <w:jc w:val="both"/>
      </w:pPr>
    </w:p>
    <w:p w:rsidR="003949E0" w:rsidRDefault="003949E0" w:rsidP="003949E0">
      <w:pPr>
        <w:jc w:val="both"/>
      </w:pPr>
      <w:r>
        <w:t>Les activités de la société TOTAL BELGIUM concernent le stockage et la distribution des hydrocarbures.</w:t>
      </w:r>
    </w:p>
    <w:p w:rsidR="003949E0" w:rsidRDefault="003949E0" w:rsidP="003949E0">
      <w:pPr>
        <w:jc w:val="both"/>
      </w:pPr>
      <w:r>
        <w:t>Le contexte de la démarche relative à la demande du nouveau permis est présenté.</w:t>
      </w:r>
    </w:p>
    <w:p w:rsidR="003949E0" w:rsidRDefault="003949E0" w:rsidP="003949E0">
      <w:pPr>
        <w:jc w:val="both"/>
        <w:rPr>
          <w:bCs/>
        </w:rPr>
      </w:pPr>
      <w:r>
        <w:rPr>
          <w:bCs/>
        </w:rPr>
        <w:t xml:space="preserve">Le projet </w:t>
      </w:r>
      <w:r w:rsidRPr="00ED1829">
        <w:rPr>
          <w:bCs/>
        </w:rPr>
        <w:t xml:space="preserve">concerné par la demande de permis unique </w:t>
      </w:r>
      <w:r>
        <w:rPr>
          <w:bCs/>
        </w:rPr>
        <w:t>vise à construire 2 tanks de jets pour l</w:t>
      </w:r>
      <w:r w:rsidR="005C09FF">
        <w:rPr>
          <w:bCs/>
        </w:rPr>
        <w:t xml:space="preserve">’approvisionnement de la </w:t>
      </w:r>
      <w:r>
        <w:rPr>
          <w:bCs/>
        </w:rPr>
        <w:t xml:space="preserve">compagnie aérienne </w:t>
      </w:r>
      <w:proofErr w:type="spellStart"/>
      <w:r>
        <w:rPr>
          <w:bCs/>
        </w:rPr>
        <w:t>Ryanair</w:t>
      </w:r>
      <w:proofErr w:type="spellEnd"/>
      <w:r>
        <w:rPr>
          <w:bCs/>
        </w:rPr>
        <w:t>. L</w:t>
      </w:r>
      <w:r w:rsidRPr="00826FDD">
        <w:rPr>
          <w:bCs/>
        </w:rPr>
        <w:t xml:space="preserve">es </w:t>
      </w:r>
      <w:r>
        <w:rPr>
          <w:bCs/>
        </w:rPr>
        <w:t>différents aspects ayant fait l’objet d’analyse sont explicités, à savoir le transport, les risques, l’hygiène, la sécurité et environnement.</w:t>
      </w:r>
    </w:p>
    <w:p w:rsidR="003949E0" w:rsidRDefault="003949E0" w:rsidP="003949E0">
      <w:pPr>
        <w:jc w:val="both"/>
        <w:rPr>
          <w:bCs/>
        </w:rPr>
      </w:pPr>
      <w:r>
        <w:rPr>
          <w:bCs/>
        </w:rPr>
        <w:t xml:space="preserve">Par ailleurs, l’étude de caractérisation en cours </w:t>
      </w:r>
      <w:r w:rsidR="00E571DE">
        <w:rPr>
          <w:bCs/>
        </w:rPr>
        <w:t xml:space="preserve">effectuée dans le cadre de l’application du décret Sol </w:t>
      </w:r>
      <w:r>
        <w:rPr>
          <w:bCs/>
        </w:rPr>
        <w:t>est évoquée et des précisions sont apportées quant à la procédure à respecter.</w:t>
      </w:r>
    </w:p>
    <w:p w:rsidR="003949E0" w:rsidRDefault="003949E0" w:rsidP="003949E0">
      <w:pPr>
        <w:jc w:val="both"/>
      </w:pPr>
    </w:p>
    <w:p w:rsidR="003949E0" w:rsidRDefault="003949E0"/>
    <w:sectPr w:rsidR="003949E0" w:rsidSect="00AE1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5083E"/>
    <w:multiLevelType w:val="multilevel"/>
    <w:tmpl w:val="040C001F"/>
    <w:lvl w:ilvl="0">
      <w:start w:val="1"/>
      <w:numFmt w:val="decimal"/>
      <w:pStyle w:val="Listepuces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949E0"/>
    <w:rsid w:val="00081336"/>
    <w:rsid w:val="001632C9"/>
    <w:rsid w:val="002B1EF3"/>
    <w:rsid w:val="003949E0"/>
    <w:rsid w:val="00503702"/>
    <w:rsid w:val="0053550E"/>
    <w:rsid w:val="005B0174"/>
    <w:rsid w:val="005C09FF"/>
    <w:rsid w:val="009414D6"/>
    <w:rsid w:val="00A321EE"/>
    <w:rsid w:val="00AE1A55"/>
    <w:rsid w:val="00C97F49"/>
    <w:rsid w:val="00DC49A1"/>
    <w:rsid w:val="00E571DE"/>
    <w:rsid w:val="00E61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autoRedefine/>
    <w:uiPriority w:val="99"/>
    <w:rsid w:val="003949E0"/>
    <w:pPr>
      <w:numPr>
        <w:numId w:val="1"/>
      </w:numPr>
    </w:pPr>
    <w:rPr>
      <w:szCs w:val="20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Yasmine Hommani</dc:creator>
  <cp:lastModifiedBy>125346</cp:lastModifiedBy>
  <cp:revision>2</cp:revision>
  <dcterms:created xsi:type="dcterms:W3CDTF">2014-03-10T15:54:00Z</dcterms:created>
  <dcterms:modified xsi:type="dcterms:W3CDTF">2014-03-10T15:54:00Z</dcterms:modified>
</cp:coreProperties>
</file>