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9D" w:rsidRDefault="00D23E9D" w:rsidP="00FC33C5">
      <w:pPr>
        <w:jc w:val="both"/>
        <w:rPr>
          <w:color w:val="4F81BD"/>
        </w:rPr>
      </w:pPr>
    </w:p>
    <w:p w:rsidR="00D23E9D" w:rsidRDefault="00D23E9D" w:rsidP="00D23E9D">
      <w:pPr>
        <w:jc w:val="center"/>
        <w:outlineLvl w:val="0"/>
      </w:pPr>
      <w:r>
        <w:rPr>
          <w:b/>
          <w:bCs/>
          <w:u w:val="single"/>
        </w:rPr>
        <w:t>Ce qui s’est dit lors de la réunion du 16 décembre 2014</w:t>
      </w:r>
    </w:p>
    <w:p w:rsidR="00D23E9D" w:rsidRDefault="00D23E9D" w:rsidP="00D23E9D">
      <w:pPr>
        <w:jc w:val="center"/>
        <w:outlineLvl w:val="0"/>
      </w:pPr>
      <w:proofErr w:type="gramStart"/>
      <w:r>
        <w:rPr>
          <w:b/>
          <w:bCs/>
          <w:u w:val="single"/>
        </w:rPr>
        <w:t>de</w:t>
      </w:r>
      <w:proofErr w:type="gramEnd"/>
      <w:r>
        <w:rPr>
          <w:b/>
          <w:bCs/>
          <w:u w:val="single"/>
        </w:rPr>
        <w:t xml:space="preserve"> la Commission Sécurité-Environnement du Parc Industriel de Feluy</w:t>
      </w:r>
    </w:p>
    <w:p w:rsidR="00D23E9D" w:rsidRDefault="00D23E9D" w:rsidP="00D23E9D">
      <w:pPr>
        <w:jc w:val="both"/>
      </w:pPr>
      <w:r>
        <w:t> </w:t>
      </w:r>
    </w:p>
    <w:p w:rsidR="00E243D2" w:rsidRDefault="00E243D2" w:rsidP="002638C2">
      <w:pPr>
        <w:jc w:val="both"/>
      </w:pPr>
    </w:p>
    <w:p w:rsidR="00E243D2" w:rsidRPr="00FB2C1F" w:rsidRDefault="00620900" w:rsidP="00FB2C1F">
      <w:pPr>
        <w:jc w:val="both"/>
        <w:rPr>
          <w:b/>
          <w:u w:val="single"/>
        </w:rPr>
      </w:pPr>
      <w:r w:rsidRPr="00FB2C1F">
        <w:rPr>
          <w:b/>
          <w:bCs/>
          <w:u w:val="single"/>
        </w:rPr>
        <w:t xml:space="preserve">Présentation du professeur Corinne CHARLIER, </w:t>
      </w:r>
      <w:r w:rsidR="00FB2C1F" w:rsidRPr="00FB2C1F">
        <w:rPr>
          <w:b/>
          <w:u w:val="single"/>
        </w:rPr>
        <w:t>Service de Toxicologie clinique, médico-légale, de l'environnement et en entreprise</w:t>
      </w:r>
    </w:p>
    <w:p w:rsidR="00FB2C1F" w:rsidRDefault="00FB2C1F" w:rsidP="002638C2">
      <w:pPr>
        <w:jc w:val="both"/>
      </w:pPr>
    </w:p>
    <w:p w:rsidR="00C1303E" w:rsidRDefault="00C1303E" w:rsidP="002638C2">
      <w:pPr>
        <w:jc w:val="both"/>
      </w:pPr>
      <w:r>
        <w:t>Mme Charlier est invitée à présenter</w:t>
      </w:r>
      <w:r w:rsidR="00E243D2">
        <w:t xml:space="preserve"> à la Commission son </w:t>
      </w:r>
      <w:r>
        <w:t xml:space="preserve">travail </w:t>
      </w:r>
      <w:r w:rsidR="00347539">
        <w:t xml:space="preserve">sur la toxicologie environnementale, laquelle concerne </w:t>
      </w:r>
      <w:r w:rsidR="005E4C04">
        <w:t>l’</w:t>
      </w:r>
      <w:r>
        <w:t xml:space="preserve">étude de l’impact du site industriel de Feluy sur la santé des riverains. </w:t>
      </w:r>
    </w:p>
    <w:p w:rsidR="00FB2C1F" w:rsidRDefault="00C1303E" w:rsidP="002638C2">
      <w:pPr>
        <w:jc w:val="both"/>
      </w:pPr>
      <w:r>
        <w:t>Mme Charlier souligne qu’elle a réalisé cette étude sur base des rapports de l’état de l’environnement effec</w:t>
      </w:r>
      <w:r w:rsidR="00FB2C1F">
        <w:t xml:space="preserve">tués par le professeur </w:t>
      </w:r>
      <w:proofErr w:type="spellStart"/>
      <w:r w:rsidR="00FB2C1F">
        <w:t>Renzoni</w:t>
      </w:r>
      <w:proofErr w:type="spellEnd"/>
      <w:r w:rsidR="00FB2C1F">
        <w:t xml:space="preserve"> et que seuls </w:t>
      </w:r>
      <w:r w:rsidR="00347539">
        <w:t>les composés organiques volatils ou COV</w:t>
      </w:r>
      <w:r w:rsidR="00FB2C1F">
        <w:t xml:space="preserve"> ont fait l’objet d’analyse.</w:t>
      </w:r>
    </w:p>
    <w:p w:rsidR="00FB2C1F" w:rsidRDefault="00FB2C1F" w:rsidP="002638C2">
      <w:pPr>
        <w:jc w:val="both"/>
      </w:pPr>
    </w:p>
    <w:p w:rsidR="00FB2C1F" w:rsidRDefault="00FB2C1F" w:rsidP="002638C2">
      <w:pPr>
        <w:jc w:val="both"/>
      </w:pPr>
      <w:r>
        <w:t xml:space="preserve">Parmi les COV, on distingue les substances qui entrainent des effets avec seuil et </w:t>
      </w:r>
      <w:r w:rsidR="0051054E">
        <w:t xml:space="preserve">celles entrainant des effets </w:t>
      </w:r>
      <w:r>
        <w:t>sans seuil.</w:t>
      </w:r>
    </w:p>
    <w:p w:rsidR="00FB2C1F" w:rsidRDefault="00FB2C1F" w:rsidP="002638C2">
      <w:pPr>
        <w:jc w:val="both"/>
      </w:pPr>
      <w:r>
        <w:t>Les problèmes sont rarement rencontrés pour les COV avec seuil. Il y</w:t>
      </w:r>
      <w:r w:rsidR="0051054E">
        <w:t xml:space="preserve"> </w:t>
      </w:r>
      <w:r>
        <w:t>a donc lieu d’être vigilent par rapport aux COV qui e</w:t>
      </w:r>
      <w:r w:rsidR="00B658E3">
        <w:t>ntrainent des effets sans seuil</w:t>
      </w:r>
      <w:r w:rsidR="0051054E">
        <w:t xml:space="preserve"> et dont la toxicité est la plus redoutable (potentiellement cancérogènes) : </w:t>
      </w:r>
      <w:r w:rsidR="00B658E3">
        <w:t>sont concernés le tétrachlorure de carbone, le benzène, l’</w:t>
      </w:r>
      <w:proofErr w:type="spellStart"/>
      <w:r w:rsidR="00B658E3">
        <w:t>ethylbenzène</w:t>
      </w:r>
      <w:proofErr w:type="spellEnd"/>
      <w:r w:rsidR="00B658E3">
        <w:t>, le styrène et le naphtalène.</w:t>
      </w:r>
    </w:p>
    <w:p w:rsidR="00FB2C1F" w:rsidRDefault="00FB2C1F" w:rsidP="002638C2">
      <w:pPr>
        <w:jc w:val="both"/>
      </w:pPr>
    </w:p>
    <w:p w:rsidR="0051054E" w:rsidRDefault="0051054E" w:rsidP="00FB2C1F">
      <w:pPr>
        <w:jc w:val="both"/>
      </w:pPr>
      <w:r>
        <w:t>Quant aux campagnes d’analyse et méthodes et techniques de dosage, Mme Charlier présente une série de recommandations :</w:t>
      </w:r>
    </w:p>
    <w:p w:rsidR="00FB2C1F" w:rsidRPr="002479C6" w:rsidRDefault="00FB2C1F" w:rsidP="0051054E">
      <w:pPr>
        <w:pStyle w:val="Paragraphedeliste"/>
        <w:numPr>
          <w:ilvl w:val="0"/>
          <w:numId w:val="17"/>
        </w:numPr>
        <w:jc w:val="both"/>
      </w:pPr>
      <w:r w:rsidRPr="002479C6">
        <w:t>Le dosage des COV totaux ne présente pas/peu d’intérêt. Il doit être remplacé par le dosage des différents produits chimiques spécifiques contenus dans ces COV et correspondant à l’activité de Feluy.</w:t>
      </w:r>
    </w:p>
    <w:p w:rsidR="00FB2C1F" w:rsidRDefault="00FB2C1F" w:rsidP="0051054E">
      <w:pPr>
        <w:pStyle w:val="Paragraphedeliste"/>
        <w:numPr>
          <w:ilvl w:val="0"/>
          <w:numId w:val="17"/>
        </w:numPr>
        <w:jc w:val="both"/>
      </w:pPr>
      <w:r>
        <w:t xml:space="preserve">Des campagnes de prélèvements d’air </w:t>
      </w:r>
      <w:r w:rsidR="0051054E">
        <w:t xml:space="preserve">doivent </w:t>
      </w:r>
      <w:r>
        <w:t>répétées dans le temps, à des moments différents de l’année (et non pas pendant un mois de façon continue). Autrement dit, une bonne évaluation passera par 4 campagnes d’1 semaine plutôt qu’1 campagne de 4 semaines.</w:t>
      </w:r>
    </w:p>
    <w:p w:rsidR="00FB2C1F" w:rsidRDefault="00FB2C1F" w:rsidP="0051054E">
      <w:pPr>
        <w:pStyle w:val="Paragraphedeliste"/>
        <w:numPr>
          <w:ilvl w:val="0"/>
          <w:numId w:val="17"/>
        </w:numPr>
        <w:jc w:val="both"/>
      </w:pPr>
      <w:r>
        <w:t>Des techniques analytiques dont la sensibilité est suffisante pour mesurer des concentrations atmosphériques inférieures aux valeurs CQ/CI retenues par l’AWAC. Ces normes n’ont pas de valeur légale mais sont tout-à-fait acceptables en matière de santé.</w:t>
      </w:r>
    </w:p>
    <w:p w:rsidR="0051054E" w:rsidRDefault="0051054E" w:rsidP="0051054E">
      <w:pPr>
        <w:jc w:val="both"/>
      </w:pPr>
    </w:p>
    <w:p w:rsidR="0051054E" w:rsidRDefault="0051054E" w:rsidP="0051054E">
      <w:pPr>
        <w:jc w:val="both"/>
      </w:pPr>
    </w:p>
    <w:p w:rsidR="0051054E" w:rsidRDefault="0051054E" w:rsidP="0051054E">
      <w:pPr>
        <w:jc w:val="both"/>
      </w:pPr>
    </w:p>
    <w:p w:rsidR="0051054E" w:rsidRPr="00E26D6B" w:rsidRDefault="0051054E" w:rsidP="0051054E">
      <w:pPr>
        <w:jc w:val="both"/>
      </w:pPr>
    </w:p>
    <w:p w:rsidR="0051054E" w:rsidRDefault="0051054E" w:rsidP="0051054E">
      <w:pPr>
        <w:jc w:val="center"/>
      </w:pPr>
      <w:r>
        <w:t>Pour la Commission,</w:t>
      </w:r>
    </w:p>
    <w:p w:rsidR="0051054E" w:rsidRDefault="0051054E" w:rsidP="0051054E">
      <w:pPr>
        <w:jc w:val="both"/>
      </w:pPr>
      <w:r>
        <w:t> </w:t>
      </w:r>
    </w:p>
    <w:p w:rsidR="0051054E" w:rsidRDefault="0051054E" w:rsidP="0051054E">
      <w:pPr>
        <w:jc w:val="both"/>
      </w:pPr>
      <w:r>
        <w:t> </w:t>
      </w:r>
    </w:p>
    <w:p w:rsidR="0051054E" w:rsidRPr="00496865" w:rsidRDefault="0051054E" w:rsidP="0051054E">
      <w:pPr>
        <w:jc w:val="both"/>
        <w:rPr>
          <w:lang w:val="nl-NL"/>
        </w:rPr>
      </w:pPr>
      <w:r w:rsidRPr="00496865">
        <w:rPr>
          <w:lang w:val="nl-NL"/>
        </w:rPr>
        <w:t>M</w:t>
      </w:r>
      <w:r>
        <w:rPr>
          <w:lang w:val="nl-NL"/>
        </w:rPr>
        <w:t>me Y. Hommani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496865">
        <w:rPr>
          <w:lang w:val="nl-NL"/>
        </w:rPr>
        <w:t xml:space="preserve">M. F. </w:t>
      </w:r>
      <w:proofErr w:type="spellStart"/>
      <w:r>
        <w:rPr>
          <w:lang w:val="nl-NL"/>
        </w:rPr>
        <w:t>Benjelloun</w:t>
      </w:r>
      <w:proofErr w:type="spellEnd"/>
    </w:p>
    <w:p w:rsidR="0051054E" w:rsidRDefault="0051054E" w:rsidP="0051054E">
      <w:pPr>
        <w:jc w:val="both"/>
      </w:pPr>
      <w:r>
        <w:t>Rapporteur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Président </w:t>
      </w:r>
    </w:p>
    <w:p w:rsidR="0051054E" w:rsidRDefault="0051054E" w:rsidP="0051054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sz w:val="40"/>
          <w:szCs w:val="40"/>
        </w:rPr>
      </w:pPr>
    </w:p>
    <w:p w:rsidR="0051054E" w:rsidRDefault="0051054E" w:rsidP="0051054E">
      <w:pPr>
        <w:jc w:val="both"/>
        <w:rPr>
          <w:color w:val="4F81BD"/>
        </w:rPr>
      </w:pPr>
    </w:p>
    <w:p w:rsidR="0051054E" w:rsidRDefault="0051054E" w:rsidP="0051054E">
      <w:pPr>
        <w:jc w:val="both"/>
        <w:rPr>
          <w:color w:val="4F81BD"/>
        </w:rPr>
      </w:pPr>
    </w:p>
    <w:p w:rsidR="0051054E" w:rsidRDefault="0051054E" w:rsidP="0051054E">
      <w:pPr>
        <w:jc w:val="both"/>
        <w:rPr>
          <w:color w:val="4F81BD"/>
        </w:rPr>
      </w:pPr>
    </w:p>
    <w:p w:rsidR="0051054E" w:rsidRDefault="0051054E" w:rsidP="0051054E">
      <w:pPr>
        <w:jc w:val="both"/>
      </w:pPr>
    </w:p>
    <w:sectPr w:rsidR="0051054E" w:rsidSect="005626D5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C1F" w:rsidRDefault="00FB2C1F">
      <w:r>
        <w:separator/>
      </w:r>
    </w:p>
  </w:endnote>
  <w:endnote w:type="continuationSeparator" w:id="0">
    <w:p w:rsidR="00FB2C1F" w:rsidRDefault="00FB2C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C1F" w:rsidRDefault="00FB2C1F">
      <w:r>
        <w:separator/>
      </w:r>
    </w:p>
  </w:footnote>
  <w:footnote w:type="continuationSeparator" w:id="0">
    <w:p w:rsidR="00FB2C1F" w:rsidRDefault="00FB2C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84E1CB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B277BC"/>
    <w:multiLevelType w:val="hybridMultilevel"/>
    <w:tmpl w:val="AF2EF5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0419F"/>
    <w:multiLevelType w:val="hybridMultilevel"/>
    <w:tmpl w:val="8042F71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C271C5"/>
    <w:multiLevelType w:val="hybridMultilevel"/>
    <w:tmpl w:val="B1F6C98A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E4D4A"/>
    <w:multiLevelType w:val="hybridMultilevel"/>
    <w:tmpl w:val="FE9AE4EC"/>
    <w:lvl w:ilvl="0" w:tplc="8A344CC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5D525D"/>
    <w:multiLevelType w:val="hybridMultilevel"/>
    <w:tmpl w:val="E4FAD2B2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BF22E1C"/>
    <w:multiLevelType w:val="hybridMultilevel"/>
    <w:tmpl w:val="5784E770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565E09"/>
    <w:multiLevelType w:val="hybridMultilevel"/>
    <w:tmpl w:val="3F4E1AB6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AF20E0"/>
    <w:multiLevelType w:val="hybridMultilevel"/>
    <w:tmpl w:val="67E2C06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DC548F"/>
    <w:multiLevelType w:val="hybridMultilevel"/>
    <w:tmpl w:val="6660D754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75083E"/>
    <w:multiLevelType w:val="multilevel"/>
    <w:tmpl w:val="C02CD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1">
    <w:nsid w:val="65D84DC9"/>
    <w:multiLevelType w:val="hybridMultilevel"/>
    <w:tmpl w:val="AF2EF5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1F3FB8"/>
    <w:multiLevelType w:val="hybridMultilevel"/>
    <w:tmpl w:val="4AC2662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187A91"/>
    <w:multiLevelType w:val="hybridMultilevel"/>
    <w:tmpl w:val="ACD4AC50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EA155C"/>
    <w:multiLevelType w:val="hybridMultilevel"/>
    <w:tmpl w:val="AC1AD35E"/>
    <w:lvl w:ilvl="0" w:tplc="80441BF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A54036"/>
    <w:multiLevelType w:val="hybridMultilevel"/>
    <w:tmpl w:val="38EC4492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0"/>
  </w:num>
  <w:num w:numId="4">
    <w:abstractNumId w:val="11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5"/>
  </w:num>
  <w:num w:numId="10">
    <w:abstractNumId w:val="15"/>
  </w:num>
  <w:num w:numId="11">
    <w:abstractNumId w:val="9"/>
  </w:num>
  <w:num w:numId="12">
    <w:abstractNumId w:val="6"/>
  </w:num>
  <w:num w:numId="13">
    <w:abstractNumId w:val="12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4CD9"/>
    <w:rsid w:val="00005A24"/>
    <w:rsid w:val="00010747"/>
    <w:rsid w:val="00013DB4"/>
    <w:rsid w:val="00017DD6"/>
    <w:rsid w:val="00021353"/>
    <w:rsid w:val="0003313C"/>
    <w:rsid w:val="00033324"/>
    <w:rsid w:val="00045CA6"/>
    <w:rsid w:val="00062C16"/>
    <w:rsid w:val="00064F9C"/>
    <w:rsid w:val="0006759B"/>
    <w:rsid w:val="0007425E"/>
    <w:rsid w:val="000801C6"/>
    <w:rsid w:val="00080319"/>
    <w:rsid w:val="00083AFF"/>
    <w:rsid w:val="000A02C2"/>
    <w:rsid w:val="000A1E91"/>
    <w:rsid w:val="000A227A"/>
    <w:rsid w:val="000B1807"/>
    <w:rsid w:val="000B1FC2"/>
    <w:rsid w:val="000B25E8"/>
    <w:rsid w:val="000B3E85"/>
    <w:rsid w:val="000B48F9"/>
    <w:rsid w:val="000D130F"/>
    <w:rsid w:val="000D1FC8"/>
    <w:rsid w:val="000D4A72"/>
    <w:rsid w:val="000D5FAA"/>
    <w:rsid w:val="000D66C9"/>
    <w:rsid w:val="000F1954"/>
    <w:rsid w:val="00104608"/>
    <w:rsid w:val="00105A76"/>
    <w:rsid w:val="00105C6B"/>
    <w:rsid w:val="0010706D"/>
    <w:rsid w:val="00112806"/>
    <w:rsid w:val="001136FF"/>
    <w:rsid w:val="00115053"/>
    <w:rsid w:val="00115DE4"/>
    <w:rsid w:val="00123413"/>
    <w:rsid w:val="001258D4"/>
    <w:rsid w:val="0013027C"/>
    <w:rsid w:val="00135509"/>
    <w:rsid w:val="00143EF1"/>
    <w:rsid w:val="00150A22"/>
    <w:rsid w:val="00151C4F"/>
    <w:rsid w:val="001521DA"/>
    <w:rsid w:val="00154D9E"/>
    <w:rsid w:val="001632EE"/>
    <w:rsid w:val="00165F5B"/>
    <w:rsid w:val="001753F5"/>
    <w:rsid w:val="001771FC"/>
    <w:rsid w:val="0018071F"/>
    <w:rsid w:val="0018490A"/>
    <w:rsid w:val="00190F5A"/>
    <w:rsid w:val="00194545"/>
    <w:rsid w:val="001A4CD9"/>
    <w:rsid w:val="001A5D64"/>
    <w:rsid w:val="001B1050"/>
    <w:rsid w:val="001C1BB6"/>
    <w:rsid w:val="001C28C5"/>
    <w:rsid w:val="001C5274"/>
    <w:rsid w:val="001D004E"/>
    <w:rsid w:val="001D1D29"/>
    <w:rsid w:val="001D3E81"/>
    <w:rsid w:val="001E114C"/>
    <w:rsid w:val="001E1992"/>
    <w:rsid w:val="001E373E"/>
    <w:rsid w:val="001E5208"/>
    <w:rsid w:val="001F0BEF"/>
    <w:rsid w:val="001F3BFA"/>
    <w:rsid w:val="001F799F"/>
    <w:rsid w:val="00201D71"/>
    <w:rsid w:val="0020716A"/>
    <w:rsid w:val="002137A3"/>
    <w:rsid w:val="00215D23"/>
    <w:rsid w:val="002223D1"/>
    <w:rsid w:val="00222507"/>
    <w:rsid w:val="00222ACD"/>
    <w:rsid w:val="00227563"/>
    <w:rsid w:val="002278A1"/>
    <w:rsid w:val="002304BD"/>
    <w:rsid w:val="00232EBA"/>
    <w:rsid w:val="00234123"/>
    <w:rsid w:val="0023576F"/>
    <w:rsid w:val="0024560C"/>
    <w:rsid w:val="00246613"/>
    <w:rsid w:val="002479C6"/>
    <w:rsid w:val="002507CB"/>
    <w:rsid w:val="002522F0"/>
    <w:rsid w:val="00256F58"/>
    <w:rsid w:val="0026377F"/>
    <w:rsid w:val="002638C2"/>
    <w:rsid w:val="00265CC8"/>
    <w:rsid w:val="002728B0"/>
    <w:rsid w:val="00274C72"/>
    <w:rsid w:val="0028115F"/>
    <w:rsid w:val="00281353"/>
    <w:rsid w:val="002843C4"/>
    <w:rsid w:val="0029127B"/>
    <w:rsid w:val="002936DE"/>
    <w:rsid w:val="00295380"/>
    <w:rsid w:val="0029735B"/>
    <w:rsid w:val="00297588"/>
    <w:rsid w:val="002A1A47"/>
    <w:rsid w:val="002A2331"/>
    <w:rsid w:val="002A40EA"/>
    <w:rsid w:val="002A746A"/>
    <w:rsid w:val="002A7470"/>
    <w:rsid w:val="002C1893"/>
    <w:rsid w:val="002C1EF0"/>
    <w:rsid w:val="002C2FB3"/>
    <w:rsid w:val="002D7AB3"/>
    <w:rsid w:val="002E1B17"/>
    <w:rsid w:val="002F0546"/>
    <w:rsid w:val="002F2834"/>
    <w:rsid w:val="002F41AB"/>
    <w:rsid w:val="003110D3"/>
    <w:rsid w:val="00316E92"/>
    <w:rsid w:val="00321CB3"/>
    <w:rsid w:val="00321E05"/>
    <w:rsid w:val="00326D78"/>
    <w:rsid w:val="00331596"/>
    <w:rsid w:val="00334448"/>
    <w:rsid w:val="00335663"/>
    <w:rsid w:val="00335895"/>
    <w:rsid w:val="003454D2"/>
    <w:rsid w:val="00347539"/>
    <w:rsid w:val="00350A09"/>
    <w:rsid w:val="00351E51"/>
    <w:rsid w:val="00361D47"/>
    <w:rsid w:val="00366235"/>
    <w:rsid w:val="0036668D"/>
    <w:rsid w:val="00370E32"/>
    <w:rsid w:val="00374518"/>
    <w:rsid w:val="003801B5"/>
    <w:rsid w:val="0038659F"/>
    <w:rsid w:val="00387E23"/>
    <w:rsid w:val="00392305"/>
    <w:rsid w:val="00394B27"/>
    <w:rsid w:val="003A48E0"/>
    <w:rsid w:val="003B23DC"/>
    <w:rsid w:val="003C2CDB"/>
    <w:rsid w:val="003C45BF"/>
    <w:rsid w:val="003C710E"/>
    <w:rsid w:val="003D5332"/>
    <w:rsid w:val="003D56C4"/>
    <w:rsid w:val="003D5CA7"/>
    <w:rsid w:val="003E24E3"/>
    <w:rsid w:val="003E59C1"/>
    <w:rsid w:val="00413CF2"/>
    <w:rsid w:val="00416499"/>
    <w:rsid w:val="0041677C"/>
    <w:rsid w:val="0042308C"/>
    <w:rsid w:val="00427445"/>
    <w:rsid w:val="00427536"/>
    <w:rsid w:val="00427802"/>
    <w:rsid w:val="004354E5"/>
    <w:rsid w:val="00436AEE"/>
    <w:rsid w:val="004376D4"/>
    <w:rsid w:val="004522A9"/>
    <w:rsid w:val="00452D31"/>
    <w:rsid w:val="00456216"/>
    <w:rsid w:val="00472D95"/>
    <w:rsid w:val="00476962"/>
    <w:rsid w:val="0047745E"/>
    <w:rsid w:val="00477906"/>
    <w:rsid w:val="0048247A"/>
    <w:rsid w:val="004850A4"/>
    <w:rsid w:val="004A194B"/>
    <w:rsid w:val="004A1ADA"/>
    <w:rsid w:val="004A3328"/>
    <w:rsid w:val="004A5303"/>
    <w:rsid w:val="004A537C"/>
    <w:rsid w:val="004A7465"/>
    <w:rsid w:val="004B07F7"/>
    <w:rsid w:val="004B2AEB"/>
    <w:rsid w:val="004B752F"/>
    <w:rsid w:val="004C249F"/>
    <w:rsid w:val="004C3DE0"/>
    <w:rsid w:val="004D5DF9"/>
    <w:rsid w:val="004E084F"/>
    <w:rsid w:val="004E5FAB"/>
    <w:rsid w:val="004F0103"/>
    <w:rsid w:val="004F20F4"/>
    <w:rsid w:val="004F398B"/>
    <w:rsid w:val="004F5ACF"/>
    <w:rsid w:val="004F7435"/>
    <w:rsid w:val="005020B6"/>
    <w:rsid w:val="0050537F"/>
    <w:rsid w:val="0051054E"/>
    <w:rsid w:val="00512BC0"/>
    <w:rsid w:val="0052382A"/>
    <w:rsid w:val="00524DB8"/>
    <w:rsid w:val="005260C4"/>
    <w:rsid w:val="00531C16"/>
    <w:rsid w:val="005408E1"/>
    <w:rsid w:val="00543612"/>
    <w:rsid w:val="00544D66"/>
    <w:rsid w:val="00545C41"/>
    <w:rsid w:val="00546E62"/>
    <w:rsid w:val="00551CC5"/>
    <w:rsid w:val="005555CE"/>
    <w:rsid w:val="005626D5"/>
    <w:rsid w:val="0056691B"/>
    <w:rsid w:val="0057355F"/>
    <w:rsid w:val="005747FF"/>
    <w:rsid w:val="005753E3"/>
    <w:rsid w:val="005761ED"/>
    <w:rsid w:val="0058094D"/>
    <w:rsid w:val="00584729"/>
    <w:rsid w:val="00592788"/>
    <w:rsid w:val="00592F1A"/>
    <w:rsid w:val="005A2514"/>
    <w:rsid w:val="005A41FE"/>
    <w:rsid w:val="005A44BB"/>
    <w:rsid w:val="005A632E"/>
    <w:rsid w:val="005B5755"/>
    <w:rsid w:val="005C3BA0"/>
    <w:rsid w:val="005C4567"/>
    <w:rsid w:val="005D2DB6"/>
    <w:rsid w:val="005E22E3"/>
    <w:rsid w:val="005E319F"/>
    <w:rsid w:val="005E4C04"/>
    <w:rsid w:val="005E6C0E"/>
    <w:rsid w:val="005F3D18"/>
    <w:rsid w:val="005F4FAF"/>
    <w:rsid w:val="005F5309"/>
    <w:rsid w:val="005F6680"/>
    <w:rsid w:val="005F7CD3"/>
    <w:rsid w:val="00606CFF"/>
    <w:rsid w:val="006136F6"/>
    <w:rsid w:val="00620900"/>
    <w:rsid w:val="00621F20"/>
    <w:rsid w:val="00634982"/>
    <w:rsid w:val="0063563F"/>
    <w:rsid w:val="00636CEF"/>
    <w:rsid w:val="00650FF9"/>
    <w:rsid w:val="00655AC7"/>
    <w:rsid w:val="00665551"/>
    <w:rsid w:val="00666B4D"/>
    <w:rsid w:val="00674677"/>
    <w:rsid w:val="006848FE"/>
    <w:rsid w:val="00687BEF"/>
    <w:rsid w:val="006A52B9"/>
    <w:rsid w:val="006A6D5D"/>
    <w:rsid w:val="006B1E97"/>
    <w:rsid w:val="006B4FDC"/>
    <w:rsid w:val="006D4161"/>
    <w:rsid w:val="006D5238"/>
    <w:rsid w:val="006E1EB4"/>
    <w:rsid w:val="006E1F85"/>
    <w:rsid w:val="007066CD"/>
    <w:rsid w:val="00724EC8"/>
    <w:rsid w:val="00724F9A"/>
    <w:rsid w:val="00733DA2"/>
    <w:rsid w:val="00737C03"/>
    <w:rsid w:val="00750D91"/>
    <w:rsid w:val="00751D20"/>
    <w:rsid w:val="00752AD5"/>
    <w:rsid w:val="00753ACA"/>
    <w:rsid w:val="00754660"/>
    <w:rsid w:val="00760C7B"/>
    <w:rsid w:val="007647FA"/>
    <w:rsid w:val="007708C6"/>
    <w:rsid w:val="00777FA4"/>
    <w:rsid w:val="0078369E"/>
    <w:rsid w:val="007A042E"/>
    <w:rsid w:val="007A18C7"/>
    <w:rsid w:val="007A7D7A"/>
    <w:rsid w:val="007C552C"/>
    <w:rsid w:val="007C72F2"/>
    <w:rsid w:val="007D2656"/>
    <w:rsid w:val="007D4669"/>
    <w:rsid w:val="007E2C50"/>
    <w:rsid w:val="007E3DAC"/>
    <w:rsid w:val="007E45DE"/>
    <w:rsid w:val="007E7DE2"/>
    <w:rsid w:val="007F34B8"/>
    <w:rsid w:val="007F678D"/>
    <w:rsid w:val="00804DC9"/>
    <w:rsid w:val="008056AB"/>
    <w:rsid w:val="008124FC"/>
    <w:rsid w:val="0082138C"/>
    <w:rsid w:val="00826EA9"/>
    <w:rsid w:val="00826FDD"/>
    <w:rsid w:val="008343D9"/>
    <w:rsid w:val="00837EAF"/>
    <w:rsid w:val="00842F6B"/>
    <w:rsid w:val="00843786"/>
    <w:rsid w:val="0084783D"/>
    <w:rsid w:val="00853213"/>
    <w:rsid w:val="00856E69"/>
    <w:rsid w:val="00860B69"/>
    <w:rsid w:val="00864489"/>
    <w:rsid w:val="00866C8B"/>
    <w:rsid w:val="00872CF8"/>
    <w:rsid w:val="00881B1C"/>
    <w:rsid w:val="00881F60"/>
    <w:rsid w:val="008824CB"/>
    <w:rsid w:val="008834D5"/>
    <w:rsid w:val="0089257A"/>
    <w:rsid w:val="008A1729"/>
    <w:rsid w:val="008A5914"/>
    <w:rsid w:val="008B1D84"/>
    <w:rsid w:val="008D6106"/>
    <w:rsid w:val="008F5036"/>
    <w:rsid w:val="009055D4"/>
    <w:rsid w:val="00905DF4"/>
    <w:rsid w:val="009124E4"/>
    <w:rsid w:val="00916303"/>
    <w:rsid w:val="00916833"/>
    <w:rsid w:val="00923B21"/>
    <w:rsid w:val="0092554A"/>
    <w:rsid w:val="0092556A"/>
    <w:rsid w:val="00925922"/>
    <w:rsid w:val="00937AFE"/>
    <w:rsid w:val="00940F0E"/>
    <w:rsid w:val="00945545"/>
    <w:rsid w:val="00947C40"/>
    <w:rsid w:val="009523CF"/>
    <w:rsid w:val="0095338D"/>
    <w:rsid w:val="00955A47"/>
    <w:rsid w:val="00966154"/>
    <w:rsid w:val="009762DD"/>
    <w:rsid w:val="009814D4"/>
    <w:rsid w:val="009A442F"/>
    <w:rsid w:val="009C51D8"/>
    <w:rsid w:val="009C5A9F"/>
    <w:rsid w:val="009C6208"/>
    <w:rsid w:val="009C7BD3"/>
    <w:rsid w:val="009D00B0"/>
    <w:rsid w:val="009D6CD5"/>
    <w:rsid w:val="009E0498"/>
    <w:rsid w:val="009E75B1"/>
    <w:rsid w:val="00A02771"/>
    <w:rsid w:val="00A03EB9"/>
    <w:rsid w:val="00A10172"/>
    <w:rsid w:val="00A1697E"/>
    <w:rsid w:val="00A1705B"/>
    <w:rsid w:val="00A2010D"/>
    <w:rsid w:val="00A22F1F"/>
    <w:rsid w:val="00A3224A"/>
    <w:rsid w:val="00A35B24"/>
    <w:rsid w:val="00A467DA"/>
    <w:rsid w:val="00A51E58"/>
    <w:rsid w:val="00A60885"/>
    <w:rsid w:val="00A62A51"/>
    <w:rsid w:val="00A636AA"/>
    <w:rsid w:val="00A63C7B"/>
    <w:rsid w:val="00A714A6"/>
    <w:rsid w:val="00A72DA1"/>
    <w:rsid w:val="00A760C1"/>
    <w:rsid w:val="00A7621D"/>
    <w:rsid w:val="00A8362A"/>
    <w:rsid w:val="00A85983"/>
    <w:rsid w:val="00A924A5"/>
    <w:rsid w:val="00A93812"/>
    <w:rsid w:val="00AA37AD"/>
    <w:rsid w:val="00AA6075"/>
    <w:rsid w:val="00AA6808"/>
    <w:rsid w:val="00AA73FA"/>
    <w:rsid w:val="00AB0145"/>
    <w:rsid w:val="00AB6604"/>
    <w:rsid w:val="00AC3E46"/>
    <w:rsid w:val="00AD6FFA"/>
    <w:rsid w:val="00AD7BE8"/>
    <w:rsid w:val="00AE102A"/>
    <w:rsid w:val="00AE69F7"/>
    <w:rsid w:val="00AF584F"/>
    <w:rsid w:val="00B10517"/>
    <w:rsid w:val="00B24DC9"/>
    <w:rsid w:val="00B25545"/>
    <w:rsid w:val="00B25B88"/>
    <w:rsid w:val="00B3354F"/>
    <w:rsid w:val="00B42705"/>
    <w:rsid w:val="00B42A76"/>
    <w:rsid w:val="00B4331F"/>
    <w:rsid w:val="00B45BDC"/>
    <w:rsid w:val="00B47D5B"/>
    <w:rsid w:val="00B5200F"/>
    <w:rsid w:val="00B53ACE"/>
    <w:rsid w:val="00B658E3"/>
    <w:rsid w:val="00B6655E"/>
    <w:rsid w:val="00B734F5"/>
    <w:rsid w:val="00B74948"/>
    <w:rsid w:val="00B7781E"/>
    <w:rsid w:val="00B856B6"/>
    <w:rsid w:val="00B8782B"/>
    <w:rsid w:val="00B90967"/>
    <w:rsid w:val="00B91289"/>
    <w:rsid w:val="00BA0274"/>
    <w:rsid w:val="00BA13D4"/>
    <w:rsid w:val="00BB0613"/>
    <w:rsid w:val="00BB75EA"/>
    <w:rsid w:val="00BC7D51"/>
    <w:rsid w:val="00BD4AC6"/>
    <w:rsid w:val="00BE106A"/>
    <w:rsid w:val="00BE470D"/>
    <w:rsid w:val="00C02796"/>
    <w:rsid w:val="00C07C0B"/>
    <w:rsid w:val="00C10E64"/>
    <w:rsid w:val="00C1303E"/>
    <w:rsid w:val="00C234F1"/>
    <w:rsid w:val="00C24889"/>
    <w:rsid w:val="00C36A8A"/>
    <w:rsid w:val="00C402E0"/>
    <w:rsid w:val="00C40D84"/>
    <w:rsid w:val="00C42071"/>
    <w:rsid w:val="00C43916"/>
    <w:rsid w:val="00C6020A"/>
    <w:rsid w:val="00C63A18"/>
    <w:rsid w:val="00C71B62"/>
    <w:rsid w:val="00C85150"/>
    <w:rsid w:val="00C85A0E"/>
    <w:rsid w:val="00C97021"/>
    <w:rsid w:val="00CA6026"/>
    <w:rsid w:val="00CB31BE"/>
    <w:rsid w:val="00CB4D27"/>
    <w:rsid w:val="00CC2E97"/>
    <w:rsid w:val="00CC44B5"/>
    <w:rsid w:val="00CC6E55"/>
    <w:rsid w:val="00CC70D4"/>
    <w:rsid w:val="00CE03D2"/>
    <w:rsid w:val="00CE6692"/>
    <w:rsid w:val="00CE690D"/>
    <w:rsid w:val="00CE6A1E"/>
    <w:rsid w:val="00CF2963"/>
    <w:rsid w:val="00D0369E"/>
    <w:rsid w:val="00D06EF0"/>
    <w:rsid w:val="00D10F19"/>
    <w:rsid w:val="00D178C2"/>
    <w:rsid w:val="00D23E9D"/>
    <w:rsid w:val="00D25CCC"/>
    <w:rsid w:val="00D35F56"/>
    <w:rsid w:val="00D41CBA"/>
    <w:rsid w:val="00D44094"/>
    <w:rsid w:val="00D46E7C"/>
    <w:rsid w:val="00D53EE8"/>
    <w:rsid w:val="00D53EF0"/>
    <w:rsid w:val="00D568CB"/>
    <w:rsid w:val="00D6081E"/>
    <w:rsid w:val="00D6278F"/>
    <w:rsid w:val="00D7027F"/>
    <w:rsid w:val="00D70322"/>
    <w:rsid w:val="00D7059A"/>
    <w:rsid w:val="00D70F3A"/>
    <w:rsid w:val="00D73792"/>
    <w:rsid w:val="00D76B8F"/>
    <w:rsid w:val="00D776C3"/>
    <w:rsid w:val="00D81473"/>
    <w:rsid w:val="00D83042"/>
    <w:rsid w:val="00D90735"/>
    <w:rsid w:val="00D93021"/>
    <w:rsid w:val="00D93B4E"/>
    <w:rsid w:val="00DA2D79"/>
    <w:rsid w:val="00DA30CA"/>
    <w:rsid w:val="00DA457E"/>
    <w:rsid w:val="00DA5C33"/>
    <w:rsid w:val="00DA6132"/>
    <w:rsid w:val="00DC0B9A"/>
    <w:rsid w:val="00DC4970"/>
    <w:rsid w:val="00DD715F"/>
    <w:rsid w:val="00DD7A2F"/>
    <w:rsid w:val="00DF04FD"/>
    <w:rsid w:val="00DF5C75"/>
    <w:rsid w:val="00E02ED6"/>
    <w:rsid w:val="00E05855"/>
    <w:rsid w:val="00E05F64"/>
    <w:rsid w:val="00E0666B"/>
    <w:rsid w:val="00E13AA6"/>
    <w:rsid w:val="00E20F6E"/>
    <w:rsid w:val="00E21F16"/>
    <w:rsid w:val="00E243D2"/>
    <w:rsid w:val="00E4257E"/>
    <w:rsid w:val="00E4278C"/>
    <w:rsid w:val="00E43195"/>
    <w:rsid w:val="00E44A37"/>
    <w:rsid w:val="00E45413"/>
    <w:rsid w:val="00E45EB7"/>
    <w:rsid w:val="00E562F6"/>
    <w:rsid w:val="00E56620"/>
    <w:rsid w:val="00E66C8E"/>
    <w:rsid w:val="00E74515"/>
    <w:rsid w:val="00E77A42"/>
    <w:rsid w:val="00E81C7D"/>
    <w:rsid w:val="00E826BE"/>
    <w:rsid w:val="00E82A02"/>
    <w:rsid w:val="00E82AD0"/>
    <w:rsid w:val="00E847F9"/>
    <w:rsid w:val="00E8511A"/>
    <w:rsid w:val="00E862E2"/>
    <w:rsid w:val="00E87471"/>
    <w:rsid w:val="00E91665"/>
    <w:rsid w:val="00E91A3F"/>
    <w:rsid w:val="00E921DA"/>
    <w:rsid w:val="00E926EF"/>
    <w:rsid w:val="00E94536"/>
    <w:rsid w:val="00E945FD"/>
    <w:rsid w:val="00E965CA"/>
    <w:rsid w:val="00E96F04"/>
    <w:rsid w:val="00E970C3"/>
    <w:rsid w:val="00EA2DBC"/>
    <w:rsid w:val="00EA3E1F"/>
    <w:rsid w:val="00EA44F4"/>
    <w:rsid w:val="00EA503F"/>
    <w:rsid w:val="00EA6114"/>
    <w:rsid w:val="00EA66A2"/>
    <w:rsid w:val="00EA6BE3"/>
    <w:rsid w:val="00EB0D30"/>
    <w:rsid w:val="00EB12A3"/>
    <w:rsid w:val="00EB1582"/>
    <w:rsid w:val="00EB3C9E"/>
    <w:rsid w:val="00EB646A"/>
    <w:rsid w:val="00EC1162"/>
    <w:rsid w:val="00EC26B8"/>
    <w:rsid w:val="00EC4B2E"/>
    <w:rsid w:val="00ED1829"/>
    <w:rsid w:val="00ED3B8F"/>
    <w:rsid w:val="00ED6301"/>
    <w:rsid w:val="00ED71F9"/>
    <w:rsid w:val="00EE0391"/>
    <w:rsid w:val="00EE0BC6"/>
    <w:rsid w:val="00EE2D9B"/>
    <w:rsid w:val="00EE3D46"/>
    <w:rsid w:val="00EE5982"/>
    <w:rsid w:val="00EF1D7E"/>
    <w:rsid w:val="00EF614F"/>
    <w:rsid w:val="00EF67BB"/>
    <w:rsid w:val="00F06870"/>
    <w:rsid w:val="00F06907"/>
    <w:rsid w:val="00F12738"/>
    <w:rsid w:val="00F141BE"/>
    <w:rsid w:val="00F14AB4"/>
    <w:rsid w:val="00F170D7"/>
    <w:rsid w:val="00F215AB"/>
    <w:rsid w:val="00F259F9"/>
    <w:rsid w:val="00F27A93"/>
    <w:rsid w:val="00F3281E"/>
    <w:rsid w:val="00F37D8D"/>
    <w:rsid w:val="00F46757"/>
    <w:rsid w:val="00F61ED0"/>
    <w:rsid w:val="00F64606"/>
    <w:rsid w:val="00F65CB3"/>
    <w:rsid w:val="00F662A5"/>
    <w:rsid w:val="00F82811"/>
    <w:rsid w:val="00F87133"/>
    <w:rsid w:val="00F913B3"/>
    <w:rsid w:val="00F96E3D"/>
    <w:rsid w:val="00FA3C6F"/>
    <w:rsid w:val="00FB127E"/>
    <w:rsid w:val="00FB2C1F"/>
    <w:rsid w:val="00FB2F0E"/>
    <w:rsid w:val="00FC1813"/>
    <w:rsid w:val="00FC33C5"/>
    <w:rsid w:val="00FD3D75"/>
    <w:rsid w:val="00FD5E3C"/>
    <w:rsid w:val="00FE27FA"/>
    <w:rsid w:val="00FE570B"/>
    <w:rsid w:val="00FF1F96"/>
    <w:rsid w:val="00FF20B3"/>
    <w:rsid w:val="00FF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D5"/>
    <w:rPr>
      <w:sz w:val="24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5626D5"/>
    <w:pPr>
      <w:keepNext/>
      <w:jc w:val="center"/>
      <w:outlineLvl w:val="0"/>
    </w:pPr>
    <w:rPr>
      <w:rFonts w:eastAsia="Arial Unicode MS"/>
      <w:b/>
      <w:sz w:val="28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5626D5"/>
    <w:pPr>
      <w:keepNext/>
      <w:jc w:val="both"/>
      <w:outlineLvl w:val="1"/>
    </w:pPr>
    <w:rPr>
      <w:b/>
      <w:bCs/>
      <w:color w:val="000000"/>
      <w:szCs w:val="28"/>
      <w:u w:val="single"/>
      <w:lang w:val="fr-BE"/>
    </w:rPr>
  </w:style>
  <w:style w:type="paragraph" w:styleId="Titre3">
    <w:name w:val="heading 3"/>
    <w:basedOn w:val="Normal"/>
    <w:next w:val="Normal"/>
    <w:link w:val="Titre3Car"/>
    <w:uiPriority w:val="99"/>
    <w:qFormat/>
    <w:rsid w:val="005626D5"/>
    <w:pPr>
      <w:keepNext/>
      <w:jc w:val="center"/>
      <w:outlineLvl w:val="2"/>
    </w:pPr>
    <w:rPr>
      <w:rFonts w:eastAsia="Arial Unicode MS"/>
      <w:b/>
      <w:sz w:val="28"/>
    </w:rPr>
  </w:style>
  <w:style w:type="paragraph" w:styleId="Titre4">
    <w:name w:val="heading 4"/>
    <w:basedOn w:val="Normal"/>
    <w:next w:val="Normal"/>
    <w:link w:val="Titre4Car"/>
    <w:uiPriority w:val="99"/>
    <w:qFormat/>
    <w:rsid w:val="005626D5"/>
    <w:pPr>
      <w:keepNext/>
      <w:jc w:val="both"/>
      <w:outlineLvl w:val="3"/>
    </w:pPr>
  </w:style>
  <w:style w:type="paragraph" w:styleId="Titre5">
    <w:name w:val="heading 5"/>
    <w:basedOn w:val="Normal"/>
    <w:next w:val="Normal"/>
    <w:link w:val="Titre5Car"/>
    <w:uiPriority w:val="99"/>
    <w:qFormat/>
    <w:rsid w:val="005626D5"/>
    <w:pPr>
      <w:keepNext/>
      <w:outlineLvl w:val="4"/>
    </w:pPr>
    <w:rPr>
      <w:b/>
      <w:u w:val="single"/>
    </w:rPr>
  </w:style>
  <w:style w:type="paragraph" w:styleId="Titre8">
    <w:name w:val="heading 8"/>
    <w:basedOn w:val="Normal"/>
    <w:next w:val="Normal"/>
    <w:link w:val="Titre8Car"/>
    <w:uiPriority w:val="99"/>
    <w:qFormat/>
    <w:rsid w:val="005626D5"/>
    <w:pPr>
      <w:keepNext/>
      <w:jc w:val="center"/>
      <w:outlineLvl w:val="7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8124FC"/>
    <w:rPr>
      <w:rFonts w:ascii="Cambria" w:hAnsi="Cambria" w:cs="Times New Roman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8124FC"/>
    <w:rPr>
      <w:rFonts w:ascii="Cambria" w:hAnsi="Cambria" w:cs="Times New Roman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8124FC"/>
    <w:rPr>
      <w:rFonts w:ascii="Cambria" w:hAnsi="Cambria" w:cs="Times New Roman"/>
      <w:b/>
      <w:bCs/>
      <w:sz w:val="26"/>
      <w:szCs w:val="26"/>
      <w:lang w:val="fr-FR" w:eastAsia="fr-FR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8124FC"/>
    <w:rPr>
      <w:rFonts w:ascii="Calibri" w:hAnsi="Calibri" w:cs="Times New Roman"/>
      <w:b/>
      <w:bCs/>
      <w:sz w:val="28"/>
      <w:szCs w:val="28"/>
      <w:lang w:val="fr-FR" w:eastAsia="fr-FR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8124FC"/>
    <w:rPr>
      <w:rFonts w:ascii="Calibri" w:hAnsi="Calibri" w:cs="Times New Roman"/>
      <w:b/>
      <w:bCs/>
      <w:i/>
      <w:iCs/>
      <w:sz w:val="26"/>
      <w:szCs w:val="26"/>
      <w:lang w:val="fr-FR" w:eastAsia="fr-FR"/>
    </w:rPr>
  </w:style>
  <w:style w:type="character" w:customStyle="1" w:styleId="Titre8Car">
    <w:name w:val="Titre 8 Car"/>
    <w:basedOn w:val="Policepardfaut"/>
    <w:link w:val="Titre8"/>
    <w:uiPriority w:val="99"/>
    <w:semiHidden/>
    <w:locked/>
    <w:rsid w:val="008124FC"/>
    <w:rPr>
      <w:rFonts w:ascii="Calibri" w:hAnsi="Calibri" w:cs="Times New Roman"/>
      <w:i/>
      <w:iCs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rsid w:val="005626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5626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Corpsdetexte">
    <w:name w:val="Body Text"/>
    <w:basedOn w:val="Normal"/>
    <w:link w:val="CorpsdetexteCar"/>
    <w:uiPriority w:val="99"/>
    <w:rsid w:val="005626D5"/>
    <w:pPr>
      <w:jc w:val="both"/>
    </w:pPr>
    <w:rPr>
      <w:lang w:val="fr-BE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5626D5"/>
    <w:pPr>
      <w:shd w:val="clear" w:color="auto" w:fill="000080"/>
    </w:pPr>
    <w:rPr>
      <w:rFonts w:ascii="Tahoma" w:hAnsi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8124FC"/>
    <w:rPr>
      <w:rFonts w:cs="Times New Roman"/>
      <w:sz w:val="2"/>
      <w:lang w:val="fr-FR" w:eastAsia="fr-FR"/>
    </w:rPr>
  </w:style>
  <w:style w:type="character" w:styleId="Lienhypertexte">
    <w:name w:val="Hyperlink"/>
    <w:basedOn w:val="Policepardfaut"/>
    <w:uiPriority w:val="99"/>
    <w:rsid w:val="005626D5"/>
    <w:rPr>
      <w:rFonts w:ascii="Verdana" w:hAnsi="Verdana" w:cs="Times New Roman"/>
      <w:color w:val="0000FF"/>
      <w:u w:val="none"/>
      <w:effect w:val="none"/>
    </w:rPr>
  </w:style>
  <w:style w:type="paragraph" w:styleId="Listepuces">
    <w:name w:val="List Bullet"/>
    <w:basedOn w:val="Normal"/>
    <w:autoRedefine/>
    <w:uiPriority w:val="99"/>
    <w:rsid w:val="00062C16"/>
    <w:pPr>
      <w:numPr>
        <w:ilvl w:val="1"/>
        <w:numId w:val="1"/>
      </w:numPr>
      <w:tabs>
        <w:tab w:val="clear" w:pos="360"/>
        <w:tab w:val="num" w:pos="792"/>
      </w:tabs>
      <w:ind w:left="792" w:hanging="432"/>
    </w:pPr>
  </w:style>
  <w:style w:type="character" w:styleId="Lienhypertextesuivivisit">
    <w:name w:val="FollowedHyperlink"/>
    <w:basedOn w:val="Policepardfaut"/>
    <w:uiPriority w:val="99"/>
    <w:rsid w:val="005626D5"/>
    <w:rPr>
      <w:rFonts w:cs="Times New Roman"/>
      <w:color w:val="800080"/>
      <w:u w:val="single"/>
    </w:rPr>
  </w:style>
  <w:style w:type="paragraph" w:customStyle="1" w:styleId="Introduction">
    <w:name w:val="Introduction"/>
    <w:uiPriority w:val="99"/>
    <w:rsid w:val="00B734F5"/>
    <w:pPr>
      <w:spacing w:after="120"/>
      <w:ind w:firstLine="709"/>
      <w:jc w:val="both"/>
    </w:pPr>
    <w:rPr>
      <w:rFonts w:ascii="Comic Sans MS" w:hAnsi="Comic Sans MS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99"/>
    <w:qFormat/>
    <w:rsid w:val="002223D1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rsid w:val="00EB3C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8124FC"/>
    <w:rPr>
      <w:rFonts w:cs="Times New Roman"/>
      <w:sz w:val="2"/>
      <w:lang w:val="fr-FR" w:eastAsia="fr-FR"/>
    </w:rPr>
  </w:style>
  <w:style w:type="paragraph" w:customStyle="1" w:styleId="msolistparagraph0">
    <w:name w:val="msolistparagraph"/>
    <w:basedOn w:val="Normal"/>
    <w:uiPriority w:val="99"/>
    <w:rsid w:val="00B24DC9"/>
    <w:pPr>
      <w:ind w:left="720"/>
    </w:pPr>
    <w:rPr>
      <w:szCs w:val="24"/>
    </w:rPr>
  </w:style>
  <w:style w:type="character" w:styleId="Marquedecommentaire">
    <w:name w:val="annotation reference"/>
    <w:basedOn w:val="Policepardfaut"/>
    <w:uiPriority w:val="99"/>
    <w:semiHidden/>
    <w:rsid w:val="00EF1D7E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EF1D7E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EF1D7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8124FC"/>
    <w:rPr>
      <w:b/>
      <w:bCs/>
    </w:rPr>
  </w:style>
  <w:style w:type="paragraph" w:styleId="Textebrut">
    <w:name w:val="Plain Text"/>
    <w:basedOn w:val="Normal"/>
    <w:link w:val="TextebrutCar"/>
    <w:uiPriority w:val="99"/>
    <w:semiHidden/>
    <w:unhideWhenUsed/>
    <w:rsid w:val="000B25E8"/>
    <w:rPr>
      <w:rFonts w:ascii="Consolas" w:eastAsiaTheme="minorHAnsi" w:hAnsi="Consolas" w:cs="Consolas"/>
      <w:sz w:val="21"/>
      <w:szCs w:val="21"/>
      <w:lang w:val="fr-BE" w:eastAsia="en-US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0B25E8"/>
    <w:rPr>
      <w:rFonts w:ascii="Consolas" w:eastAsiaTheme="minorHAnsi" w:hAnsi="Consolas" w:cs="Consolas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28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54">
          <w:marLeft w:val="31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92">
          <w:marLeft w:val="31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93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99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07">
          <w:marLeft w:val="4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3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0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0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312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 qui s’est dit lors de la réunion du 14 décembre 2004</vt:lpstr>
    </vt:vector>
  </TitlesOfParts>
  <Company>Seneffe Interactive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qui s’est dit lors de la réunion du 14 décembre 2004</dc:title>
  <dc:creator>CAL</dc:creator>
  <cp:lastModifiedBy>Yasmine Hommani</cp:lastModifiedBy>
  <cp:revision>5</cp:revision>
  <cp:lastPrinted>2014-12-12T13:07:00Z</cp:lastPrinted>
  <dcterms:created xsi:type="dcterms:W3CDTF">2015-01-27T14:04:00Z</dcterms:created>
  <dcterms:modified xsi:type="dcterms:W3CDTF">2015-01-27T15:00:00Z</dcterms:modified>
</cp:coreProperties>
</file>