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2E37" w:rsidRDefault="003F2E37" w:rsidP="003F2E37">
      <w:pPr>
        <w:jc w:val="center"/>
        <w:outlineLvl w:val="0"/>
      </w:pPr>
      <w:r>
        <w:rPr>
          <w:b/>
          <w:bCs/>
          <w:u w:val="single"/>
        </w:rPr>
        <w:t>Ce qui s’</w:t>
      </w:r>
      <w:r>
        <w:rPr>
          <w:b/>
          <w:bCs/>
          <w:u w:val="single"/>
        </w:rPr>
        <w:t>est dit lors de la réunion du 19 septembre 2017</w:t>
      </w:r>
    </w:p>
    <w:p w:rsidR="003F2E37" w:rsidRDefault="003F2E37" w:rsidP="003F2E37">
      <w:pPr>
        <w:jc w:val="center"/>
        <w:outlineLvl w:val="0"/>
      </w:pPr>
      <w:proofErr w:type="gramStart"/>
      <w:r>
        <w:rPr>
          <w:b/>
          <w:bCs/>
          <w:u w:val="single"/>
        </w:rPr>
        <w:t>de</w:t>
      </w:r>
      <w:proofErr w:type="gramEnd"/>
      <w:r>
        <w:rPr>
          <w:b/>
          <w:bCs/>
          <w:u w:val="single"/>
        </w:rPr>
        <w:t xml:space="preserve"> la Commission Sécurité-Environnement du Parc Industriel de </w:t>
      </w:r>
      <w:proofErr w:type="spellStart"/>
      <w:r>
        <w:rPr>
          <w:b/>
          <w:bCs/>
          <w:u w:val="single"/>
        </w:rPr>
        <w:t>Feluy</w:t>
      </w:r>
      <w:proofErr w:type="spellEnd"/>
    </w:p>
    <w:p w:rsidR="003F2E37" w:rsidRDefault="003F2E37" w:rsidP="003F2E37">
      <w:pPr>
        <w:jc w:val="both"/>
      </w:pPr>
      <w:r>
        <w:t> </w:t>
      </w:r>
    </w:p>
    <w:p w:rsidR="003F2E37" w:rsidRPr="008014CF" w:rsidRDefault="003F2E37" w:rsidP="008014CF">
      <w:pPr>
        <w:spacing w:after="120"/>
        <w:jc w:val="both"/>
        <w:rPr>
          <w:b/>
          <w:bCs/>
          <w:u w:val="single"/>
        </w:rPr>
      </w:pPr>
      <w:r>
        <w:rPr>
          <w:b/>
          <w:bCs/>
          <w:u w:val="single"/>
        </w:rPr>
        <w:t>Accueil de représentants du secteur médical</w:t>
      </w:r>
    </w:p>
    <w:p w:rsidR="003F2E37" w:rsidRDefault="003F2E37" w:rsidP="008014CF">
      <w:pPr>
        <w:spacing w:after="120"/>
        <w:jc w:val="both"/>
      </w:pPr>
      <w:r>
        <w:t xml:space="preserve">Important travail a été mené en 2017 pour renforcer la présence des riverains, des agriculteurs et de médecins au sein de la Commission. Deux riverains et un agriculteur ont rejoint l’assemblée début d’année. Au cours de cette séance, trois nouveaux membres ont été accueillis : le </w:t>
      </w:r>
      <w:r>
        <w:t>Dr Courtin, dermatologue à Seneffe</w:t>
      </w:r>
      <w:r>
        <w:t xml:space="preserve">, le </w:t>
      </w:r>
      <w:r w:rsidRPr="00944483">
        <w:t>Dr</w:t>
      </w:r>
      <w:r>
        <w:t xml:space="preserve"> </w:t>
      </w:r>
      <w:proofErr w:type="spellStart"/>
      <w:r>
        <w:t>Putzeis</w:t>
      </w:r>
      <w:proofErr w:type="spellEnd"/>
      <w:r>
        <w:t xml:space="preserve">, médecin à </w:t>
      </w:r>
      <w:proofErr w:type="spellStart"/>
      <w:r w:rsidRPr="00944483">
        <w:t>Ecaussinnes</w:t>
      </w:r>
      <w:proofErr w:type="spellEnd"/>
      <w:r>
        <w:t> </w:t>
      </w:r>
      <w:r>
        <w:t xml:space="preserve">et le </w:t>
      </w:r>
      <w:r>
        <w:t xml:space="preserve">Dr Godefroid, médecin conseil </w:t>
      </w:r>
      <w:r>
        <w:t>retraité d’</w:t>
      </w:r>
      <w:proofErr w:type="spellStart"/>
      <w:r>
        <w:t>Ecaussinnes</w:t>
      </w:r>
      <w:proofErr w:type="spellEnd"/>
      <w:r>
        <w:t>.</w:t>
      </w:r>
    </w:p>
    <w:p w:rsidR="003F2E37" w:rsidRDefault="003F2E37" w:rsidP="003F2E37">
      <w:pPr>
        <w:jc w:val="both"/>
      </w:pPr>
    </w:p>
    <w:p w:rsidR="003F2E37" w:rsidRPr="008014CF" w:rsidRDefault="003F2E37" w:rsidP="008014CF">
      <w:pPr>
        <w:spacing w:after="120"/>
        <w:jc w:val="both"/>
        <w:rPr>
          <w:b/>
          <w:bCs/>
          <w:u w:val="single"/>
        </w:rPr>
      </w:pPr>
      <w:r>
        <w:rPr>
          <w:b/>
          <w:bCs/>
          <w:u w:val="single"/>
        </w:rPr>
        <w:t>Présentation du rapport « Environnement autour de la zone i</w:t>
      </w:r>
      <w:r>
        <w:rPr>
          <w:b/>
          <w:bCs/>
          <w:u w:val="single"/>
        </w:rPr>
        <w:t xml:space="preserve">ndustrielle de </w:t>
      </w:r>
      <w:proofErr w:type="spellStart"/>
      <w:r>
        <w:rPr>
          <w:b/>
          <w:bCs/>
          <w:u w:val="single"/>
        </w:rPr>
        <w:t>Feluy</w:t>
      </w:r>
      <w:proofErr w:type="spellEnd"/>
      <w:r>
        <w:rPr>
          <w:b/>
          <w:bCs/>
          <w:u w:val="single"/>
        </w:rPr>
        <w:t xml:space="preserve"> – </w:t>
      </w:r>
      <w:proofErr w:type="spellStart"/>
      <w:r>
        <w:rPr>
          <w:b/>
          <w:bCs/>
          <w:u w:val="single"/>
        </w:rPr>
        <w:t>Etat</w:t>
      </w:r>
      <w:proofErr w:type="spellEnd"/>
      <w:r>
        <w:rPr>
          <w:b/>
          <w:bCs/>
          <w:u w:val="single"/>
        </w:rPr>
        <w:t xml:space="preserve"> </w:t>
      </w:r>
      <w:proofErr w:type="gramStart"/>
      <w:r>
        <w:rPr>
          <w:b/>
          <w:bCs/>
          <w:u w:val="single"/>
        </w:rPr>
        <w:t>2016</w:t>
      </w:r>
      <w:r>
        <w:rPr>
          <w:b/>
          <w:bCs/>
          <w:u w:val="single"/>
        </w:rPr>
        <w:t>»</w:t>
      </w:r>
      <w:proofErr w:type="gramEnd"/>
    </w:p>
    <w:p w:rsidR="003F2E37" w:rsidRDefault="003F2E37" w:rsidP="008014CF">
      <w:pPr>
        <w:spacing w:after="120"/>
        <w:jc w:val="both"/>
      </w:pPr>
      <w:proofErr w:type="spellStart"/>
      <w:r>
        <w:t>A</w:t>
      </w:r>
      <w:proofErr w:type="spellEnd"/>
      <w:r>
        <w:t xml:space="preserve"> l’initiative d’entreprises sises dans le zoning de </w:t>
      </w:r>
      <w:proofErr w:type="spellStart"/>
      <w:r>
        <w:t>Feluy</w:t>
      </w:r>
      <w:proofErr w:type="spellEnd"/>
      <w:r>
        <w:t xml:space="preserve">, un état de l’environnement est réalisé depuis 1992. Les campagnes de mesures (effectuées par des laboratoires agréés) concernent l’air, les eaux de surface et le bruit. Ces campagnes, bien qu’elles ne soient pas permanentes, apportent des informations quant à l’environnement autour de ce zoning. Un document de synthèse a été rédigé par M. </w:t>
      </w:r>
      <w:proofErr w:type="spellStart"/>
      <w:r>
        <w:t>Renzoni</w:t>
      </w:r>
      <w:proofErr w:type="spellEnd"/>
      <w:r>
        <w:t xml:space="preserve"> (Université de Liège) sur base des rapports établis par les laboratoires agréés ainsi que sur les renseignements fournis par les entreprises (tonnages des produits, émissions, trafic).</w:t>
      </w:r>
    </w:p>
    <w:p w:rsidR="003F2E37" w:rsidRDefault="003F2E37" w:rsidP="008014CF">
      <w:pPr>
        <w:spacing w:after="120"/>
        <w:jc w:val="both"/>
      </w:pPr>
      <w:r>
        <w:t xml:space="preserve">L’occasion a une nouvelle fois été donnée aux membres de la Commission de débattre de la méthodologie appliquée pour chaque campagne de mesures, des résultats obtenus et de leur présentation. </w:t>
      </w:r>
    </w:p>
    <w:p w:rsidR="003F2E37" w:rsidRDefault="003F2E37" w:rsidP="008014CF">
      <w:pPr>
        <w:spacing w:after="120"/>
        <w:jc w:val="both"/>
      </w:pPr>
      <w:r>
        <w:t>Le rapport peut être consulté par tout citoyen intéressé au Service Environnement de la Commune de Seneffe et de la Commune d’</w:t>
      </w:r>
      <w:proofErr w:type="spellStart"/>
      <w:r>
        <w:t>Ecaussinnes</w:t>
      </w:r>
      <w:proofErr w:type="spellEnd"/>
      <w:r>
        <w:t xml:space="preserve"> ainsi que sur les sites internet des deux communes, à savoir </w:t>
      </w:r>
      <w:hyperlink r:id="rId5" w:history="1">
        <w:r>
          <w:rPr>
            <w:rStyle w:val="Lienhypertexte"/>
          </w:rPr>
          <w:t>www.seneffe.be</w:t>
        </w:r>
      </w:hyperlink>
      <w:r>
        <w:t xml:space="preserve"> et </w:t>
      </w:r>
      <w:hyperlink r:id="rId6" w:history="1">
        <w:r>
          <w:rPr>
            <w:rStyle w:val="Lienhypertexte"/>
          </w:rPr>
          <w:t>www.ecaussinnes.be</w:t>
        </w:r>
      </w:hyperlink>
      <w:r>
        <w:t>.</w:t>
      </w:r>
    </w:p>
    <w:p w:rsidR="003F2E37" w:rsidRDefault="003F2E37" w:rsidP="003F2E37">
      <w:pPr>
        <w:jc w:val="both"/>
      </w:pPr>
    </w:p>
    <w:p w:rsidR="008014CF" w:rsidRDefault="003F2E37" w:rsidP="008014CF">
      <w:pPr>
        <w:spacing w:after="120"/>
        <w:rPr>
          <w:b/>
          <w:bCs/>
          <w:u w:val="single"/>
        </w:rPr>
      </w:pPr>
      <w:r w:rsidRPr="008014CF">
        <w:rPr>
          <w:b/>
          <w:bCs/>
          <w:u w:val="single"/>
        </w:rPr>
        <w:t xml:space="preserve">Projet </w:t>
      </w:r>
      <w:r w:rsidR="008014CF" w:rsidRPr="008014CF">
        <w:rPr>
          <w:b/>
          <w:bCs/>
          <w:u w:val="single"/>
        </w:rPr>
        <w:t xml:space="preserve">d’extension d’Hainaut </w:t>
      </w:r>
      <w:proofErr w:type="spellStart"/>
      <w:r w:rsidR="008014CF" w:rsidRPr="008014CF">
        <w:rPr>
          <w:b/>
          <w:bCs/>
          <w:u w:val="single"/>
        </w:rPr>
        <w:t>Tanking</w:t>
      </w:r>
      <w:proofErr w:type="spellEnd"/>
    </w:p>
    <w:p w:rsidR="008014CF" w:rsidRPr="00D3346B" w:rsidRDefault="008014CF" w:rsidP="008014CF">
      <w:pPr>
        <w:spacing w:after="120"/>
      </w:pPr>
      <w:r w:rsidRPr="00D3346B">
        <w:t xml:space="preserve">La société Hainaut </w:t>
      </w:r>
      <w:proofErr w:type="spellStart"/>
      <w:r w:rsidRPr="00D3346B">
        <w:t>Tanking</w:t>
      </w:r>
      <w:proofErr w:type="spellEnd"/>
      <w:r w:rsidRPr="00D3346B">
        <w:t xml:space="preserve"> est installée dans le zoning de </w:t>
      </w:r>
      <w:proofErr w:type="spellStart"/>
      <w:r w:rsidRPr="00D3346B">
        <w:t>Feluy</w:t>
      </w:r>
      <w:proofErr w:type="spellEnd"/>
      <w:r w:rsidRPr="00D3346B">
        <w:t>. L’établissement comporte ac</w:t>
      </w:r>
      <w:r>
        <w:t>t</w:t>
      </w:r>
      <w:r w:rsidRPr="00D3346B">
        <w:t xml:space="preserve">uellement un dépôt pétrolier (3 tanks de 2.200m³), des quais de chargements, des hangars, un </w:t>
      </w:r>
      <w:proofErr w:type="spellStart"/>
      <w:r w:rsidRPr="00D3346B">
        <w:t>truckwash</w:t>
      </w:r>
      <w:proofErr w:type="spellEnd"/>
      <w:r w:rsidRPr="00D3346B">
        <w:t>, des ateliers et bureaux. Il est classé Seveso (seuil bas).</w:t>
      </w:r>
    </w:p>
    <w:p w:rsidR="00875773" w:rsidRDefault="008014CF" w:rsidP="00875773">
      <w:r>
        <w:t>Le</w:t>
      </w:r>
      <w:r>
        <w:t xml:space="preserve"> projet</w:t>
      </w:r>
      <w:r w:rsidRPr="00D3346B">
        <w:t xml:space="preserve"> </w:t>
      </w:r>
      <w:r>
        <w:t xml:space="preserve">concerne une </w:t>
      </w:r>
      <w:r w:rsidRPr="00D3346B">
        <w:t xml:space="preserve">extension de l’établissement en un centre de regroupement de déchets dangereux et non dangereux </w:t>
      </w:r>
      <w:r>
        <w:t>collectés chez les clients</w:t>
      </w:r>
      <w:r w:rsidRPr="00D3346B">
        <w:t xml:space="preserve"> avant l’évacuation vers un centre d’élimin</w:t>
      </w:r>
      <w:r>
        <w:t>ation et de revalorisation.</w:t>
      </w:r>
      <w:r w:rsidR="00875773" w:rsidRPr="00D3346B">
        <w:t xml:space="preserve"> </w:t>
      </w:r>
      <w:r w:rsidRPr="00D3346B">
        <w:t>Les déchets collectés sont essentiellement des eaux polluées d’hydrocarbures et des sédiments provenant de séparateurs, de citernes à mazout, de car-</w:t>
      </w:r>
      <w:proofErr w:type="spellStart"/>
      <w:r w:rsidRPr="00D3346B">
        <w:t>wash</w:t>
      </w:r>
      <w:proofErr w:type="spellEnd"/>
      <w:r w:rsidRPr="00D3346B">
        <w:t>, d’ateli</w:t>
      </w:r>
      <w:r>
        <w:t>er mécanique et de friteries</w:t>
      </w:r>
      <w:r w:rsidR="00875773">
        <w:t>. Les équipements nécessaires sont 2</w:t>
      </w:r>
      <w:bookmarkStart w:id="0" w:name="_GoBack"/>
      <w:bookmarkEnd w:id="0"/>
      <w:r w:rsidR="00875773">
        <w:t xml:space="preserve"> conteneurs de 20m³ et un conteneur de 10m³.</w:t>
      </w:r>
    </w:p>
    <w:p w:rsidR="00875773" w:rsidRDefault="00875773" w:rsidP="00875773"/>
    <w:p w:rsidR="00875773" w:rsidRDefault="00875773" w:rsidP="00875773">
      <w:pPr>
        <w:jc w:val="center"/>
      </w:pPr>
      <w:r>
        <w:t xml:space="preserve"> </w:t>
      </w:r>
      <w:r>
        <w:t>Pour la Commission,</w:t>
      </w:r>
    </w:p>
    <w:p w:rsidR="00875773" w:rsidRDefault="00875773" w:rsidP="00875773">
      <w:pPr>
        <w:jc w:val="both"/>
      </w:pPr>
      <w:r>
        <w:t> </w:t>
      </w:r>
    </w:p>
    <w:p w:rsidR="00875773" w:rsidRDefault="00875773" w:rsidP="00875773">
      <w:pPr>
        <w:jc w:val="both"/>
      </w:pPr>
      <w:r>
        <w:t> </w:t>
      </w:r>
    </w:p>
    <w:p w:rsidR="00875773" w:rsidRPr="00496865" w:rsidRDefault="00875773" w:rsidP="00875773">
      <w:pPr>
        <w:jc w:val="both"/>
        <w:rPr>
          <w:lang w:val="nl-NL"/>
        </w:rPr>
      </w:pPr>
      <w:r w:rsidRPr="00496865">
        <w:rPr>
          <w:lang w:val="nl-NL"/>
        </w:rPr>
        <w:t>M</w:t>
      </w:r>
      <w:r>
        <w:rPr>
          <w:lang w:val="nl-NL"/>
        </w:rPr>
        <w:t>me C. Alphonse</w:t>
      </w:r>
      <w:r>
        <w:rPr>
          <w:lang w:val="nl-NL"/>
        </w:rPr>
        <w:tab/>
      </w:r>
      <w:r>
        <w:rPr>
          <w:lang w:val="nl-NL"/>
        </w:rPr>
        <w:tab/>
      </w:r>
      <w:r>
        <w:rPr>
          <w:lang w:val="nl-NL"/>
        </w:rPr>
        <w:tab/>
      </w:r>
      <w:r>
        <w:rPr>
          <w:lang w:val="nl-NL"/>
        </w:rPr>
        <w:tab/>
      </w:r>
      <w:r>
        <w:rPr>
          <w:lang w:val="nl-NL"/>
        </w:rPr>
        <w:tab/>
      </w:r>
      <w:r>
        <w:rPr>
          <w:lang w:val="nl-NL"/>
        </w:rPr>
        <w:tab/>
      </w:r>
      <w:r>
        <w:rPr>
          <w:lang w:val="nl-NL"/>
        </w:rPr>
        <w:tab/>
      </w:r>
      <w:r w:rsidRPr="00496865">
        <w:rPr>
          <w:lang w:val="nl-NL"/>
        </w:rPr>
        <w:t xml:space="preserve">M. F. </w:t>
      </w:r>
      <w:proofErr w:type="spellStart"/>
      <w:r>
        <w:rPr>
          <w:lang w:val="nl-NL"/>
        </w:rPr>
        <w:t>Benjelloun</w:t>
      </w:r>
      <w:proofErr w:type="spellEnd"/>
    </w:p>
    <w:p w:rsidR="00875773" w:rsidRPr="00CE7EF6" w:rsidRDefault="00875773" w:rsidP="00875773">
      <w:pPr>
        <w:jc w:val="both"/>
      </w:pPr>
      <w:r>
        <w:t>Rapporteur</w:t>
      </w:r>
      <w:r>
        <w:tab/>
      </w:r>
      <w:r>
        <w:tab/>
      </w:r>
      <w:r>
        <w:tab/>
      </w:r>
      <w:r>
        <w:tab/>
      </w:r>
      <w:r>
        <w:tab/>
      </w:r>
      <w:r>
        <w:tab/>
      </w:r>
      <w:r>
        <w:tab/>
      </w:r>
      <w:r>
        <w:tab/>
        <w:t xml:space="preserve">Président </w:t>
      </w:r>
    </w:p>
    <w:p w:rsidR="00875773" w:rsidRDefault="00875773" w:rsidP="00875773">
      <w:pPr>
        <w:jc w:val="both"/>
        <w:rPr>
          <w:color w:val="4F81BD"/>
        </w:rPr>
      </w:pPr>
    </w:p>
    <w:p w:rsidR="00875773" w:rsidRDefault="00875773" w:rsidP="00875773">
      <w:pPr>
        <w:jc w:val="both"/>
      </w:pPr>
    </w:p>
    <w:p w:rsidR="008014CF" w:rsidRPr="00C46E37" w:rsidRDefault="008014CF" w:rsidP="00875773"/>
    <w:p w:rsidR="008014CF" w:rsidRPr="008014CF" w:rsidRDefault="008014CF" w:rsidP="008014CF">
      <w:pPr>
        <w:rPr>
          <w:b/>
          <w:bCs/>
          <w:u w:val="single"/>
        </w:rPr>
      </w:pPr>
    </w:p>
    <w:sectPr w:rsidR="008014CF" w:rsidRPr="008014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7002D5"/>
    <w:multiLevelType w:val="hybridMultilevel"/>
    <w:tmpl w:val="135AABFC"/>
    <w:lvl w:ilvl="0" w:tplc="028E3A7C">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AEB"/>
    <w:rsid w:val="003F2E37"/>
    <w:rsid w:val="008014CF"/>
    <w:rsid w:val="00875773"/>
    <w:rsid w:val="00D50AEB"/>
    <w:rsid w:val="00E3787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62807"/>
  <w15:chartTrackingRefBased/>
  <w15:docId w15:val="{6759514E-17F4-4712-A465-EA895D1D6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2E37"/>
    <w:pPr>
      <w:spacing w:after="0" w:line="240" w:lineRule="auto"/>
    </w:pPr>
    <w:rPr>
      <w:rFonts w:ascii="Times New Roman" w:eastAsia="Times New Roman" w:hAnsi="Times New Roman" w:cs="Times New Roman"/>
      <w:sz w:val="24"/>
      <w:szCs w:val="24"/>
      <w:lang w:val="fr-B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semiHidden/>
    <w:unhideWhenUsed/>
    <w:rsid w:val="003F2E37"/>
    <w:rPr>
      <w:color w:val="0000FF"/>
      <w:u w:val="single"/>
    </w:rPr>
  </w:style>
  <w:style w:type="paragraph" w:styleId="Paragraphedeliste">
    <w:name w:val="List Paragraph"/>
    <w:basedOn w:val="Normal"/>
    <w:uiPriority w:val="34"/>
    <w:qFormat/>
    <w:rsid w:val="003F2E37"/>
    <w:pPr>
      <w:ind w:left="708"/>
    </w:pPr>
    <w:rPr>
      <w:szCs w:val="20"/>
      <w:lang w:val="fr-FR" w:eastAsia="fr-FR"/>
    </w:rPr>
  </w:style>
  <w:style w:type="paragraph" w:styleId="NormalWeb">
    <w:name w:val="Normal (Web)"/>
    <w:basedOn w:val="Normal"/>
    <w:uiPriority w:val="99"/>
    <w:unhideWhenUsed/>
    <w:rsid w:val="008014CF"/>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9054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caussinnes.be/" TargetMode="External"/><Relationship Id="rId5" Type="http://schemas.openxmlformats.org/officeDocument/2006/relationships/hyperlink" Target="http://www.seneffe.b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410</Words>
  <Characters>2256</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Cécile ALPHONSE</dc:creator>
  <cp:keywords/>
  <dc:description/>
  <cp:lastModifiedBy>Cécile ALPHONSE</cp:lastModifiedBy>
  <cp:revision>2</cp:revision>
  <dcterms:created xsi:type="dcterms:W3CDTF">2017-12-06T13:12:00Z</dcterms:created>
  <dcterms:modified xsi:type="dcterms:W3CDTF">2017-12-06T13:39:00Z</dcterms:modified>
</cp:coreProperties>
</file>